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7E83A9A9"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5432DE">
        <w:rPr>
          <w:rFonts w:ascii="Calibri" w:hAnsi="Calibri" w:cs="Calibri"/>
          <w:b/>
          <w:bCs/>
          <w:color w:val="000000" w:themeColor="text1"/>
        </w:rPr>
        <w:t xml:space="preserve"> MINUTES</w:t>
      </w:r>
    </w:p>
    <w:p w14:paraId="4424FFAA" w14:textId="2E63A1F5" w:rsidR="00276835" w:rsidRDefault="00C5043F" w:rsidP="4B76C785">
      <w:pPr>
        <w:pStyle w:val="xxmsonormal"/>
        <w:jc w:val="center"/>
        <w:rPr>
          <w:rFonts w:ascii="Calibri" w:hAnsi="Calibri" w:cs="Calibri"/>
          <w:b/>
          <w:bCs/>
          <w:color w:val="000000"/>
        </w:rPr>
      </w:pPr>
      <w:r>
        <w:rPr>
          <w:rFonts w:ascii="Calibri" w:hAnsi="Calibri" w:cs="Calibri"/>
          <w:b/>
          <w:bCs/>
          <w:color w:val="000000" w:themeColor="text1"/>
        </w:rPr>
        <w:t>May 7</w:t>
      </w:r>
      <w:r w:rsidR="002267BD">
        <w:rPr>
          <w:rFonts w:ascii="Calibri" w:hAnsi="Calibri" w:cs="Calibri"/>
          <w:b/>
          <w:bCs/>
          <w:color w:val="000000" w:themeColor="text1"/>
        </w:rPr>
        <w:t>, 202</w:t>
      </w:r>
      <w:r w:rsidR="005E3922">
        <w:rPr>
          <w:rFonts w:ascii="Calibri" w:hAnsi="Calibri" w:cs="Calibri"/>
          <w:b/>
          <w:bCs/>
          <w:color w:val="000000" w:themeColor="text1"/>
        </w:rPr>
        <w:t>4</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725C399E" w14:textId="77777777" w:rsidR="00B03999" w:rsidRDefault="00145AC8"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CALL TO ORDER</w:t>
      </w:r>
      <w:r w:rsidR="005432DE">
        <w:rPr>
          <w:rFonts w:asciiTheme="minorHAnsi" w:hAnsiTheme="minorHAnsi" w:cstheme="minorHAnsi"/>
          <w:sz w:val="20"/>
          <w:szCs w:val="20"/>
        </w:rPr>
        <w:t xml:space="preserve">  </w:t>
      </w:r>
    </w:p>
    <w:p w14:paraId="08FC1FF7" w14:textId="571B5483" w:rsidR="00DE1E51" w:rsidRPr="00B03999" w:rsidRDefault="005432DE" w:rsidP="00B03999">
      <w:pPr>
        <w:pStyle w:val="NoSpacing"/>
        <w:spacing w:before="120" w:after="120"/>
        <w:ind w:left="360"/>
        <w:rPr>
          <w:rFonts w:asciiTheme="minorHAnsi" w:hAnsiTheme="minorHAnsi" w:cstheme="minorHAnsi"/>
          <w:sz w:val="20"/>
          <w:szCs w:val="20"/>
        </w:rPr>
      </w:pPr>
      <w:r w:rsidRPr="00B03999">
        <w:rPr>
          <w:rFonts w:asciiTheme="minorHAnsi" w:hAnsiTheme="minorHAnsi" w:cstheme="minorHAnsi"/>
          <w:sz w:val="20"/>
          <w:szCs w:val="20"/>
        </w:rPr>
        <w:t>The meeting was called to order at 6PM by Chairperson Patrick O’Neal.</w:t>
      </w:r>
    </w:p>
    <w:p w14:paraId="5049F878" w14:textId="77777777" w:rsidR="00B03999"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ROLL CALL</w:t>
      </w:r>
    </w:p>
    <w:p w14:paraId="6E12F45A" w14:textId="108EC5E1" w:rsidR="00145AC8" w:rsidRDefault="005432DE" w:rsidP="00B03999">
      <w:pPr>
        <w:pStyle w:val="NoSpacing"/>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Present:  Steve Finch, Kevin McKay, Patrick O’Neal, Laurie Monti, Georgette </w:t>
      </w:r>
      <w:proofErr w:type="spellStart"/>
      <w:r>
        <w:rPr>
          <w:rFonts w:asciiTheme="minorHAnsi" w:hAnsiTheme="minorHAnsi" w:cstheme="minorHAnsi"/>
          <w:sz w:val="20"/>
          <w:szCs w:val="20"/>
        </w:rPr>
        <w:t>Larrouy</w:t>
      </w:r>
      <w:proofErr w:type="spellEnd"/>
      <w:r>
        <w:rPr>
          <w:rFonts w:asciiTheme="minorHAnsi" w:hAnsiTheme="minorHAnsi" w:cstheme="minorHAnsi"/>
          <w:sz w:val="20"/>
          <w:szCs w:val="20"/>
        </w:rPr>
        <w:t>, and Nancy McCoy</w:t>
      </w:r>
    </w:p>
    <w:p w14:paraId="73384CD7" w14:textId="3330C67C" w:rsidR="005432DE" w:rsidRDefault="005432DE" w:rsidP="005432DE">
      <w:pPr>
        <w:pStyle w:val="NoSpacing"/>
        <w:spacing w:before="120" w:after="120"/>
        <w:ind w:firstLine="360"/>
        <w:rPr>
          <w:rFonts w:asciiTheme="minorHAnsi" w:hAnsiTheme="minorHAnsi" w:cstheme="minorHAnsi"/>
          <w:sz w:val="20"/>
          <w:szCs w:val="20"/>
        </w:rPr>
      </w:pPr>
      <w:r>
        <w:rPr>
          <w:rFonts w:asciiTheme="minorHAnsi" w:hAnsiTheme="minorHAnsi" w:cstheme="minorHAnsi"/>
          <w:sz w:val="20"/>
          <w:szCs w:val="20"/>
        </w:rPr>
        <w:t xml:space="preserve">Absent:  Gerry </w:t>
      </w:r>
      <w:proofErr w:type="gramStart"/>
      <w:r>
        <w:rPr>
          <w:rFonts w:asciiTheme="minorHAnsi" w:hAnsiTheme="minorHAnsi" w:cstheme="minorHAnsi"/>
          <w:sz w:val="20"/>
          <w:szCs w:val="20"/>
        </w:rPr>
        <w:t>Isaac</w:t>
      </w:r>
      <w:r w:rsidR="00001FA8">
        <w:rPr>
          <w:rFonts w:asciiTheme="minorHAnsi" w:hAnsiTheme="minorHAnsi" w:cstheme="minorHAnsi"/>
          <w:sz w:val="20"/>
          <w:szCs w:val="20"/>
        </w:rPr>
        <w:t xml:space="preserve">  A</w:t>
      </w:r>
      <w:proofErr w:type="gramEnd"/>
      <w:r w:rsidR="00001FA8">
        <w:rPr>
          <w:rFonts w:asciiTheme="minorHAnsi" w:hAnsiTheme="minorHAnsi" w:cstheme="minorHAnsi"/>
          <w:sz w:val="20"/>
          <w:szCs w:val="20"/>
        </w:rPr>
        <w:t xml:space="preserve"> quorum was present.</w:t>
      </w:r>
    </w:p>
    <w:p w14:paraId="1DD2CA5F" w14:textId="6F6AD960" w:rsidR="005432DE" w:rsidRDefault="005432DE" w:rsidP="005432DE">
      <w:pPr>
        <w:pStyle w:val="NoSpacing"/>
        <w:spacing w:before="120" w:after="120"/>
        <w:ind w:firstLine="360"/>
        <w:rPr>
          <w:rFonts w:asciiTheme="minorHAnsi" w:hAnsiTheme="minorHAnsi" w:cstheme="minorHAnsi"/>
          <w:sz w:val="20"/>
          <w:szCs w:val="20"/>
        </w:rPr>
      </w:pPr>
      <w:r>
        <w:rPr>
          <w:rFonts w:asciiTheme="minorHAnsi" w:hAnsiTheme="minorHAnsi" w:cstheme="minorHAnsi"/>
          <w:sz w:val="20"/>
          <w:szCs w:val="20"/>
        </w:rPr>
        <w:t>Town staff present:  Town Manager Ron Robinson</w:t>
      </w:r>
    </w:p>
    <w:p w14:paraId="46DFBF42" w14:textId="1A3F154E" w:rsidR="005432DE" w:rsidRPr="00156413" w:rsidRDefault="005432DE" w:rsidP="005432DE">
      <w:pPr>
        <w:pStyle w:val="NoSpacing"/>
        <w:spacing w:before="120" w:after="120"/>
        <w:ind w:firstLine="360"/>
        <w:rPr>
          <w:rFonts w:asciiTheme="minorHAnsi" w:hAnsiTheme="minorHAnsi" w:cstheme="minorHAnsi"/>
          <w:sz w:val="20"/>
          <w:szCs w:val="20"/>
        </w:rPr>
      </w:pPr>
      <w:r>
        <w:rPr>
          <w:rFonts w:asciiTheme="minorHAnsi" w:hAnsiTheme="minorHAnsi" w:cstheme="minorHAnsi"/>
          <w:sz w:val="20"/>
          <w:szCs w:val="20"/>
        </w:rPr>
        <w:t>Public present:  Debbie Robinson</w:t>
      </w:r>
    </w:p>
    <w:p w14:paraId="0517768A" w14:textId="77777777" w:rsidR="00B03999"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PLEDGE OF ALLEGI</w:t>
      </w:r>
      <w:r w:rsidR="00C5043F">
        <w:rPr>
          <w:rFonts w:asciiTheme="minorHAnsi" w:hAnsiTheme="minorHAnsi" w:cstheme="minorHAnsi"/>
          <w:sz w:val="20"/>
          <w:szCs w:val="20"/>
        </w:rPr>
        <w:t>A</w:t>
      </w:r>
      <w:r w:rsidRPr="00156413">
        <w:rPr>
          <w:rFonts w:asciiTheme="minorHAnsi" w:hAnsiTheme="minorHAnsi" w:cstheme="minorHAnsi"/>
          <w:sz w:val="20"/>
          <w:szCs w:val="20"/>
        </w:rPr>
        <w:t>NCE</w:t>
      </w:r>
      <w:r w:rsidR="005432DE">
        <w:rPr>
          <w:rFonts w:asciiTheme="minorHAnsi" w:hAnsiTheme="minorHAnsi" w:cstheme="minorHAnsi"/>
          <w:sz w:val="20"/>
          <w:szCs w:val="20"/>
        </w:rPr>
        <w:t xml:space="preserve">  </w:t>
      </w:r>
    </w:p>
    <w:p w14:paraId="331EA65E" w14:textId="35688086" w:rsidR="00EC11C3" w:rsidRPr="00156413" w:rsidRDefault="005432DE" w:rsidP="00B03999">
      <w:pPr>
        <w:pStyle w:val="NoSpacing"/>
        <w:spacing w:before="120" w:after="120"/>
        <w:ind w:left="360"/>
        <w:rPr>
          <w:rFonts w:asciiTheme="minorHAnsi" w:hAnsiTheme="minorHAnsi" w:cstheme="minorHAnsi"/>
          <w:sz w:val="20"/>
          <w:szCs w:val="20"/>
        </w:rPr>
      </w:pPr>
      <w:r>
        <w:rPr>
          <w:rFonts w:asciiTheme="minorHAnsi" w:hAnsiTheme="minorHAnsi" w:cstheme="minorHAnsi"/>
          <w:sz w:val="20"/>
          <w:szCs w:val="20"/>
        </w:rPr>
        <w:t>The Committee recited the Pledge of Allegiance.</w:t>
      </w:r>
    </w:p>
    <w:p w14:paraId="0A50C5B4" w14:textId="57BD523F" w:rsidR="00001FA8" w:rsidRDefault="00C7565E" w:rsidP="00336573">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eastAsiaTheme="minorEastAsia" w:hAnsiTheme="minorHAnsi" w:cstheme="minorHAnsi"/>
          <w:sz w:val="20"/>
          <w:szCs w:val="20"/>
        </w:rPr>
        <w:t xml:space="preserve">APPROVAL OF MINUTES FROM </w:t>
      </w:r>
      <w:r w:rsidR="00C5043F">
        <w:rPr>
          <w:rFonts w:asciiTheme="minorHAnsi" w:eastAsiaTheme="minorEastAsia" w:hAnsiTheme="minorHAnsi" w:cstheme="minorHAnsi"/>
          <w:sz w:val="20"/>
          <w:szCs w:val="20"/>
        </w:rPr>
        <w:t>APRIL</w:t>
      </w:r>
      <w:r w:rsidR="005E3922" w:rsidRPr="00156413">
        <w:rPr>
          <w:rFonts w:asciiTheme="minorHAnsi" w:eastAsiaTheme="minorEastAsia" w:hAnsiTheme="minorHAnsi" w:cstheme="minorHAnsi"/>
          <w:sz w:val="20"/>
          <w:szCs w:val="20"/>
        </w:rPr>
        <w:t xml:space="preserve"> </w:t>
      </w:r>
      <w:r w:rsidR="00C5043F">
        <w:rPr>
          <w:rFonts w:asciiTheme="minorHAnsi" w:eastAsiaTheme="minorEastAsia" w:hAnsiTheme="minorHAnsi" w:cstheme="minorHAnsi"/>
          <w:sz w:val="20"/>
          <w:szCs w:val="20"/>
        </w:rPr>
        <w:t>2</w:t>
      </w:r>
      <w:r w:rsidRPr="00156413">
        <w:rPr>
          <w:rFonts w:asciiTheme="minorHAnsi" w:eastAsiaTheme="minorEastAsia" w:hAnsiTheme="minorHAnsi" w:cstheme="minorHAnsi"/>
          <w:sz w:val="20"/>
          <w:szCs w:val="20"/>
        </w:rPr>
        <w:t>, 202</w:t>
      </w:r>
      <w:r w:rsidR="005E3922" w:rsidRPr="00156413">
        <w:rPr>
          <w:rFonts w:asciiTheme="minorHAnsi" w:eastAsiaTheme="minorEastAsia" w:hAnsiTheme="minorHAnsi" w:cstheme="minorHAnsi"/>
          <w:sz w:val="20"/>
          <w:szCs w:val="20"/>
        </w:rPr>
        <w:t>4</w:t>
      </w:r>
      <w:r w:rsidRPr="00156413">
        <w:rPr>
          <w:rFonts w:asciiTheme="minorHAnsi" w:eastAsiaTheme="minorEastAsia" w:hAnsiTheme="minorHAnsi" w:cstheme="minorHAnsi"/>
          <w:sz w:val="20"/>
          <w:szCs w:val="20"/>
        </w:rPr>
        <w:t>, MEETING</w:t>
      </w:r>
      <w:r w:rsidR="005432DE">
        <w:rPr>
          <w:rFonts w:asciiTheme="minorHAnsi" w:eastAsiaTheme="minorEastAsia" w:hAnsiTheme="minorHAnsi" w:cstheme="minorHAnsi"/>
          <w:sz w:val="20"/>
          <w:szCs w:val="20"/>
        </w:rPr>
        <w:t xml:space="preserve">  </w:t>
      </w:r>
    </w:p>
    <w:p w14:paraId="1D643FDE" w14:textId="15091C26" w:rsidR="00CC156C" w:rsidRPr="00156413" w:rsidRDefault="005432DE" w:rsidP="00001FA8">
      <w:pPr>
        <w:pStyle w:val="NoSpacing"/>
        <w:spacing w:before="120" w:after="120"/>
        <w:ind w:left="360"/>
        <w:rPr>
          <w:rFonts w:asciiTheme="minorHAnsi" w:eastAsiaTheme="minorEastAsia" w:hAnsiTheme="minorHAnsi" w:cstheme="minorHAnsi"/>
          <w:sz w:val="20"/>
          <w:szCs w:val="20"/>
        </w:rPr>
      </w:pPr>
      <w:r>
        <w:rPr>
          <w:rFonts w:asciiTheme="minorHAnsi" w:eastAsiaTheme="minorEastAsia" w:hAnsiTheme="minorHAnsi" w:cstheme="minorHAnsi"/>
          <w:sz w:val="20"/>
          <w:szCs w:val="20"/>
        </w:rPr>
        <w:t>A motion to approve the minut</w:t>
      </w:r>
      <w:r w:rsidR="00001FA8">
        <w:rPr>
          <w:rFonts w:asciiTheme="minorHAnsi" w:eastAsiaTheme="minorEastAsia" w:hAnsiTheme="minorHAnsi" w:cstheme="minorHAnsi"/>
          <w:sz w:val="20"/>
          <w:szCs w:val="20"/>
        </w:rPr>
        <w:t>e</w:t>
      </w:r>
      <w:r>
        <w:rPr>
          <w:rFonts w:asciiTheme="minorHAnsi" w:eastAsiaTheme="minorEastAsia" w:hAnsiTheme="minorHAnsi" w:cstheme="minorHAnsi"/>
          <w:sz w:val="20"/>
          <w:szCs w:val="20"/>
        </w:rPr>
        <w:t xml:space="preserve">s was made by Steve Finch, seconded by Georgette </w:t>
      </w:r>
      <w:proofErr w:type="spellStart"/>
      <w:r>
        <w:rPr>
          <w:rFonts w:asciiTheme="minorHAnsi" w:eastAsiaTheme="minorEastAsia" w:hAnsiTheme="minorHAnsi" w:cstheme="minorHAnsi"/>
          <w:sz w:val="20"/>
          <w:szCs w:val="20"/>
        </w:rPr>
        <w:t>Larrouy</w:t>
      </w:r>
      <w:proofErr w:type="spellEnd"/>
      <w:r>
        <w:rPr>
          <w:rFonts w:asciiTheme="minorHAnsi" w:eastAsiaTheme="minorEastAsia" w:hAnsiTheme="minorHAnsi" w:cstheme="minorHAnsi"/>
          <w:sz w:val="20"/>
          <w:szCs w:val="20"/>
        </w:rPr>
        <w:t>, and approved unanimously.</w:t>
      </w:r>
      <w:r w:rsidR="00F3481E" w:rsidRPr="00156413">
        <w:rPr>
          <w:rFonts w:asciiTheme="minorHAnsi" w:eastAsiaTheme="minorEastAsia" w:hAnsiTheme="minorHAnsi" w:cstheme="minorHAnsi"/>
          <w:sz w:val="20"/>
          <w:szCs w:val="20"/>
        </w:rPr>
        <w:tab/>
      </w:r>
    </w:p>
    <w:p w14:paraId="78613E6C" w14:textId="77777777" w:rsidR="00EB06D5" w:rsidRPr="005432DE" w:rsidRDefault="00336573" w:rsidP="00FB4F35">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hAnsiTheme="minorHAnsi" w:cstheme="minorHAnsi"/>
          <w:sz w:val="20"/>
          <w:szCs w:val="20"/>
        </w:rPr>
        <w:t>CALL TO THE PUBLIC A. R. S. §38-431-01(H):  AT THIS TIME,</w:t>
      </w:r>
      <w:r w:rsidR="008D1D22" w:rsidRPr="00156413">
        <w:rPr>
          <w:rFonts w:asciiTheme="minorHAnsi" w:hAnsiTheme="minorHAnsi" w:cstheme="minorHAnsi"/>
          <w:sz w:val="20"/>
          <w:szCs w:val="20"/>
        </w:rPr>
        <w:t xml:space="preserve"> </w:t>
      </w:r>
      <w:r w:rsidRPr="00156413">
        <w:rPr>
          <w:rFonts w:asciiTheme="minorHAnsi" w:hAnsiTheme="minorHAnsi" w:cstheme="minorHAnsi"/>
          <w:sz w:val="20"/>
          <w:szCs w:val="20"/>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27FB4C2E" w14:textId="1ECE05B3" w:rsidR="005432DE" w:rsidRPr="00156413" w:rsidRDefault="005432DE" w:rsidP="005432DE">
      <w:pPr>
        <w:pStyle w:val="NoSpacing"/>
        <w:spacing w:before="120" w:after="120"/>
        <w:ind w:left="360"/>
        <w:rPr>
          <w:rFonts w:asciiTheme="minorHAnsi" w:eastAsiaTheme="minorEastAsia" w:hAnsiTheme="minorHAnsi" w:cstheme="minorHAnsi"/>
          <w:sz w:val="20"/>
          <w:szCs w:val="20"/>
        </w:rPr>
      </w:pPr>
      <w:r>
        <w:rPr>
          <w:rFonts w:asciiTheme="minorHAnsi" w:hAnsiTheme="minorHAnsi" w:cstheme="minorHAnsi"/>
          <w:sz w:val="20"/>
          <w:szCs w:val="20"/>
        </w:rPr>
        <w:t>There were no speakers</w:t>
      </w:r>
      <w:r w:rsidR="00001FA8">
        <w:rPr>
          <w:rFonts w:asciiTheme="minorHAnsi" w:hAnsiTheme="minorHAnsi" w:cstheme="minorHAnsi"/>
          <w:sz w:val="20"/>
          <w:szCs w:val="20"/>
        </w:rPr>
        <w:t xml:space="preserve"> for Call to the Public.</w:t>
      </w:r>
    </w:p>
    <w:p w14:paraId="5D5CE02D" w14:textId="77777777" w:rsidR="00EB06D5" w:rsidRPr="00156413" w:rsidRDefault="00EB06D5" w:rsidP="00EB06D5">
      <w:pPr>
        <w:pStyle w:val="xxmsonormal"/>
        <w:spacing w:before="120" w:after="120"/>
        <w:ind w:left="360"/>
        <w:jc w:val="center"/>
        <w:rPr>
          <w:rFonts w:asciiTheme="minorHAnsi" w:eastAsiaTheme="minorEastAsia" w:hAnsiTheme="minorHAnsi" w:cstheme="minorBidi"/>
          <w:b/>
          <w:bCs/>
          <w:color w:val="201F1E"/>
          <w:sz w:val="20"/>
          <w:szCs w:val="20"/>
        </w:rPr>
      </w:pPr>
      <w:bookmarkStart w:id="0" w:name="_Hlk135385107"/>
      <w:r w:rsidRPr="00156413">
        <w:rPr>
          <w:rFonts w:asciiTheme="minorHAnsi" w:eastAsiaTheme="minorEastAsia" w:hAnsiTheme="minorHAnsi" w:cstheme="minorBidi"/>
          <w:b/>
          <w:bCs/>
          <w:color w:val="201F1E"/>
          <w:sz w:val="20"/>
          <w:szCs w:val="20"/>
        </w:rPr>
        <w:t>OLD BUSINESS</w:t>
      </w:r>
    </w:p>
    <w:bookmarkEnd w:id="0"/>
    <w:p w14:paraId="4F1100E1" w14:textId="77777777" w:rsidR="00EB06D5" w:rsidRDefault="00EB06D5" w:rsidP="00EB06D5">
      <w:pPr>
        <w:pStyle w:val="xxmsonormal"/>
        <w:spacing w:before="120" w:after="120"/>
        <w:ind w:left="360"/>
        <w:jc w:val="center"/>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NONE</w:t>
      </w:r>
    </w:p>
    <w:p w14:paraId="2192B885" w14:textId="166DD6F3" w:rsidR="00C5043F" w:rsidRDefault="00C5043F" w:rsidP="00EB06D5">
      <w:pPr>
        <w:pStyle w:val="xxmsonormal"/>
        <w:spacing w:before="120" w:after="120"/>
        <w:ind w:left="360"/>
        <w:jc w:val="center"/>
        <w:rPr>
          <w:rFonts w:asciiTheme="minorHAnsi" w:eastAsiaTheme="minorEastAsia" w:hAnsiTheme="minorHAnsi" w:cstheme="minorBidi"/>
          <w:b/>
          <w:bCs/>
          <w:color w:val="201F1E"/>
          <w:sz w:val="20"/>
          <w:szCs w:val="20"/>
        </w:rPr>
      </w:pPr>
      <w:r w:rsidRPr="00C5043F">
        <w:rPr>
          <w:rFonts w:asciiTheme="minorHAnsi" w:eastAsiaTheme="minorEastAsia" w:hAnsiTheme="minorHAnsi" w:cstheme="minorBidi"/>
          <w:b/>
          <w:bCs/>
          <w:color w:val="201F1E"/>
          <w:sz w:val="20"/>
          <w:szCs w:val="20"/>
        </w:rPr>
        <w:t>NEW BUSINESS</w:t>
      </w:r>
    </w:p>
    <w:p w14:paraId="14FD9579" w14:textId="530753DB" w:rsidR="00B0116C" w:rsidRPr="00B0116C" w:rsidRDefault="00B0116C" w:rsidP="00B0116C">
      <w:pPr>
        <w:pStyle w:val="xxmsonormal"/>
        <w:spacing w:before="120" w:after="120"/>
        <w:ind w:left="360"/>
        <w:jc w:val="center"/>
        <w:rPr>
          <w:rFonts w:asciiTheme="minorHAnsi" w:eastAsiaTheme="minorEastAsia" w:hAnsiTheme="minorHAnsi" w:cstheme="minorBidi"/>
          <w:color w:val="201F1E"/>
          <w:sz w:val="20"/>
          <w:szCs w:val="20"/>
        </w:rPr>
      </w:pPr>
      <w:r w:rsidRPr="00B0116C">
        <w:rPr>
          <w:rFonts w:asciiTheme="minorHAnsi" w:eastAsiaTheme="minorEastAsia" w:hAnsiTheme="minorHAnsi" w:cstheme="minorBidi"/>
          <w:color w:val="201F1E"/>
          <w:sz w:val="20"/>
          <w:szCs w:val="20"/>
        </w:rPr>
        <w:t>(</w:t>
      </w:r>
      <w:r>
        <w:rPr>
          <w:rFonts w:asciiTheme="minorHAnsi" w:eastAsiaTheme="minorEastAsia" w:hAnsiTheme="minorHAnsi" w:cstheme="minorBidi"/>
          <w:color w:val="201F1E"/>
          <w:sz w:val="20"/>
          <w:szCs w:val="20"/>
        </w:rPr>
        <w:t>The order of items #6 and #7 were switched.)</w:t>
      </w:r>
    </w:p>
    <w:p w14:paraId="26C347AC" w14:textId="085D233F" w:rsidR="00C5043F" w:rsidRDefault="00157970"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7970">
        <w:rPr>
          <w:rFonts w:asciiTheme="minorHAnsi" w:eastAsiaTheme="minorEastAsia" w:hAnsiTheme="minorHAnsi" w:cstheme="minorBidi"/>
          <w:color w:val="201F1E"/>
          <w:sz w:val="20"/>
          <w:szCs w:val="20"/>
        </w:rPr>
        <w:t>DISCUSSION AND POSSIBLE ACTION ON</w:t>
      </w:r>
      <w:r w:rsidR="00A46C16">
        <w:rPr>
          <w:rFonts w:asciiTheme="minorHAnsi" w:eastAsiaTheme="minorEastAsia" w:hAnsiTheme="minorHAnsi" w:cstheme="minorBidi"/>
          <w:color w:val="201F1E"/>
          <w:sz w:val="20"/>
          <w:szCs w:val="20"/>
        </w:rPr>
        <w:t xml:space="preserve"> P &amp; D COMMITTEE A</w:t>
      </w:r>
      <w:r w:rsidR="00AA25A3">
        <w:rPr>
          <w:rFonts w:asciiTheme="minorHAnsi" w:eastAsiaTheme="minorEastAsia" w:hAnsiTheme="minorHAnsi" w:cstheme="minorBidi"/>
          <w:color w:val="201F1E"/>
          <w:sz w:val="20"/>
          <w:szCs w:val="20"/>
        </w:rPr>
        <w:t>N</w:t>
      </w:r>
      <w:r w:rsidR="00A46C16">
        <w:rPr>
          <w:rFonts w:asciiTheme="minorHAnsi" w:eastAsiaTheme="minorEastAsia" w:hAnsiTheme="minorHAnsi" w:cstheme="minorBidi"/>
          <w:color w:val="201F1E"/>
          <w:sz w:val="20"/>
          <w:szCs w:val="20"/>
        </w:rPr>
        <w:t>NUAL REPORT FOR PATAGONIA TOWN COUNCIL.</w:t>
      </w:r>
    </w:p>
    <w:p w14:paraId="0246CFB0" w14:textId="15FA5E48" w:rsidR="00A17BB2" w:rsidRDefault="00A17BB2" w:rsidP="00A17BB2">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 xml:space="preserve">Ms. McCoy moved to approve the Annual Report be sent to the Town Council, and </w:t>
      </w:r>
      <w:r w:rsidR="00B0116C">
        <w:rPr>
          <w:rFonts w:asciiTheme="minorHAnsi" w:eastAsiaTheme="minorEastAsia" w:hAnsiTheme="minorHAnsi" w:cstheme="minorBidi"/>
          <w:color w:val="201F1E"/>
          <w:sz w:val="20"/>
          <w:szCs w:val="20"/>
        </w:rPr>
        <w:t xml:space="preserve">Mr. Finch </w:t>
      </w:r>
      <w:r>
        <w:rPr>
          <w:rFonts w:asciiTheme="minorHAnsi" w:eastAsiaTheme="minorEastAsia" w:hAnsiTheme="minorHAnsi" w:cstheme="minorBidi"/>
          <w:color w:val="201F1E"/>
          <w:sz w:val="20"/>
          <w:szCs w:val="20"/>
        </w:rPr>
        <w:t xml:space="preserve">seconded the motion. Town Manager Robinson stated that the Council has not yet had a study session about the affordable income guide lines </w:t>
      </w:r>
      <w:r w:rsidR="00164A42">
        <w:rPr>
          <w:rFonts w:asciiTheme="minorHAnsi" w:eastAsiaTheme="minorEastAsia" w:hAnsiTheme="minorHAnsi" w:cstheme="minorBidi"/>
          <w:color w:val="201F1E"/>
          <w:sz w:val="20"/>
          <w:szCs w:val="20"/>
        </w:rPr>
        <w:t xml:space="preserve">prepared by the P&amp;D Committee for them.  </w:t>
      </w:r>
      <w:r>
        <w:rPr>
          <w:rFonts w:asciiTheme="minorHAnsi" w:eastAsiaTheme="minorEastAsia" w:hAnsiTheme="minorHAnsi" w:cstheme="minorBidi"/>
          <w:color w:val="201F1E"/>
          <w:sz w:val="20"/>
          <w:szCs w:val="20"/>
        </w:rPr>
        <w:t xml:space="preserve">Mr. Finch </w:t>
      </w:r>
      <w:r w:rsidR="00B0116C">
        <w:rPr>
          <w:rFonts w:asciiTheme="minorHAnsi" w:eastAsiaTheme="minorEastAsia" w:hAnsiTheme="minorHAnsi" w:cstheme="minorBidi"/>
          <w:color w:val="201F1E"/>
          <w:sz w:val="20"/>
          <w:szCs w:val="20"/>
        </w:rPr>
        <w:t>amended the date of his membership on the Committee from August, 2022 to August 2023.</w:t>
      </w:r>
      <w:r>
        <w:rPr>
          <w:rFonts w:asciiTheme="minorHAnsi" w:eastAsiaTheme="minorEastAsia" w:hAnsiTheme="minorHAnsi" w:cstheme="minorBidi"/>
          <w:color w:val="201F1E"/>
          <w:sz w:val="20"/>
          <w:szCs w:val="20"/>
        </w:rPr>
        <w:t xml:space="preserve">  The document as amended was unanimously </w:t>
      </w:r>
      <w:r w:rsidR="00164A42">
        <w:rPr>
          <w:rFonts w:asciiTheme="minorHAnsi" w:eastAsiaTheme="minorEastAsia" w:hAnsiTheme="minorHAnsi" w:cstheme="minorBidi"/>
          <w:color w:val="201F1E"/>
          <w:sz w:val="20"/>
          <w:szCs w:val="20"/>
        </w:rPr>
        <w:t xml:space="preserve">approved </w:t>
      </w:r>
      <w:r>
        <w:rPr>
          <w:rFonts w:asciiTheme="minorHAnsi" w:eastAsiaTheme="minorEastAsia" w:hAnsiTheme="minorHAnsi" w:cstheme="minorBidi"/>
          <w:color w:val="201F1E"/>
          <w:sz w:val="20"/>
          <w:szCs w:val="20"/>
        </w:rPr>
        <w:t>to be sent to the Town Council.</w:t>
      </w:r>
    </w:p>
    <w:p w14:paraId="42C83890" w14:textId="2AA06001" w:rsidR="00C5043F" w:rsidRDefault="00C5043F"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ELECTIONS OF P &amp; D OFFICERS:  CHAIRPERSON, CO-CHAIR AND SECRETARY</w:t>
      </w:r>
    </w:p>
    <w:p w14:paraId="5BEC58D0" w14:textId="41C30A26" w:rsidR="005432DE" w:rsidRDefault="005432DE" w:rsidP="005432DE">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lastRenderedPageBreak/>
        <w:t xml:space="preserve">Steve Finch was </w:t>
      </w:r>
      <w:r w:rsidR="00001FA8">
        <w:rPr>
          <w:rFonts w:asciiTheme="minorHAnsi" w:eastAsiaTheme="minorEastAsia" w:hAnsiTheme="minorHAnsi" w:cstheme="minorBidi"/>
          <w:color w:val="201F1E"/>
          <w:sz w:val="20"/>
          <w:szCs w:val="20"/>
        </w:rPr>
        <w:t xml:space="preserve">nominated to be Chairperson by Georgette </w:t>
      </w:r>
      <w:proofErr w:type="spellStart"/>
      <w:r w:rsidR="00001FA8">
        <w:rPr>
          <w:rFonts w:asciiTheme="minorHAnsi" w:eastAsiaTheme="minorEastAsia" w:hAnsiTheme="minorHAnsi" w:cstheme="minorBidi"/>
          <w:color w:val="201F1E"/>
          <w:sz w:val="20"/>
          <w:szCs w:val="20"/>
        </w:rPr>
        <w:t>Larrouy</w:t>
      </w:r>
      <w:proofErr w:type="spellEnd"/>
      <w:r w:rsidR="00B03999">
        <w:rPr>
          <w:rFonts w:asciiTheme="minorHAnsi" w:eastAsiaTheme="minorEastAsia" w:hAnsiTheme="minorHAnsi" w:cstheme="minorBidi"/>
          <w:color w:val="201F1E"/>
          <w:sz w:val="20"/>
          <w:szCs w:val="20"/>
        </w:rPr>
        <w:t>.  The nomination was</w:t>
      </w:r>
      <w:r w:rsidR="00001FA8">
        <w:rPr>
          <w:rFonts w:asciiTheme="minorHAnsi" w:eastAsiaTheme="minorEastAsia" w:hAnsiTheme="minorHAnsi" w:cstheme="minorBidi"/>
          <w:color w:val="201F1E"/>
          <w:sz w:val="20"/>
          <w:szCs w:val="20"/>
        </w:rPr>
        <w:t xml:space="preserve"> seconded by Laurie Mont</w:t>
      </w:r>
      <w:r w:rsidR="00B03999">
        <w:rPr>
          <w:rFonts w:asciiTheme="minorHAnsi" w:eastAsiaTheme="minorEastAsia" w:hAnsiTheme="minorHAnsi" w:cstheme="minorBidi"/>
          <w:color w:val="201F1E"/>
          <w:sz w:val="20"/>
          <w:szCs w:val="20"/>
        </w:rPr>
        <w:t>i,</w:t>
      </w:r>
      <w:r w:rsidR="00001FA8">
        <w:rPr>
          <w:rFonts w:asciiTheme="minorHAnsi" w:eastAsiaTheme="minorEastAsia" w:hAnsiTheme="minorHAnsi" w:cstheme="minorBidi"/>
          <w:color w:val="201F1E"/>
          <w:sz w:val="20"/>
          <w:szCs w:val="20"/>
        </w:rPr>
        <w:t xml:space="preserve"> and </w:t>
      </w:r>
      <w:r w:rsidR="00B03999">
        <w:rPr>
          <w:rFonts w:asciiTheme="minorHAnsi" w:eastAsiaTheme="minorEastAsia" w:hAnsiTheme="minorHAnsi" w:cstheme="minorBidi"/>
          <w:color w:val="201F1E"/>
          <w:sz w:val="20"/>
          <w:szCs w:val="20"/>
        </w:rPr>
        <w:t xml:space="preserve">Mr. Finch was </w:t>
      </w:r>
      <w:r>
        <w:rPr>
          <w:rFonts w:asciiTheme="minorHAnsi" w:eastAsiaTheme="minorEastAsia" w:hAnsiTheme="minorHAnsi" w:cstheme="minorBidi"/>
          <w:color w:val="201F1E"/>
          <w:sz w:val="20"/>
          <w:szCs w:val="20"/>
        </w:rPr>
        <w:t>elected unanimously.  He will assume the office at the June meeting.</w:t>
      </w:r>
    </w:p>
    <w:p w14:paraId="48DC31F1" w14:textId="3436ECF8" w:rsidR="005432DE" w:rsidRDefault="005432DE" w:rsidP="005432DE">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Laurie Monti was</w:t>
      </w:r>
      <w:r w:rsidR="00001FA8">
        <w:rPr>
          <w:rFonts w:asciiTheme="minorHAnsi" w:eastAsiaTheme="minorEastAsia" w:hAnsiTheme="minorHAnsi" w:cstheme="minorBidi"/>
          <w:color w:val="201F1E"/>
          <w:sz w:val="20"/>
          <w:szCs w:val="20"/>
        </w:rPr>
        <w:t xml:space="preserve"> nominated to be Co-Chairperson by Patrick O’Neal</w:t>
      </w:r>
      <w:r w:rsidR="00B03999">
        <w:rPr>
          <w:rFonts w:asciiTheme="minorHAnsi" w:eastAsiaTheme="minorEastAsia" w:hAnsiTheme="minorHAnsi" w:cstheme="minorBidi"/>
          <w:color w:val="201F1E"/>
          <w:sz w:val="20"/>
          <w:szCs w:val="20"/>
        </w:rPr>
        <w:t>.  The nomination was</w:t>
      </w:r>
      <w:r w:rsidR="00001FA8">
        <w:rPr>
          <w:rFonts w:asciiTheme="minorHAnsi" w:eastAsiaTheme="minorEastAsia" w:hAnsiTheme="minorHAnsi" w:cstheme="minorBidi"/>
          <w:color w:val="201F1E"/>
          <w:sz w:val="20"/>
          <w:szCs w:val="20"/>
        </w:rPr>
        <w:t xml:space="preserve"> seconded by Steve Finch, and</w:t>
      </w:r>
      <w:r w:rsidR="00B03999">
        <w:rPr>
          <w:rFonts w:asciiTheme="minorHAnsi" w:eastAsiaTheme="minorEastAsia" w:hAnsiTheme="minorHAnsi" w:cstheme="minorBidi"/>
          <w:color w:val="201F1E"/>
          <w:sz w:val="20"/>
          <w:szCs w:val="20"/>
        </w:rPr>
        <w:t>, Ms. Monti was</w:t>
      </w:r>
      <w:r w:rsidR="00001FA8">
        <w:rPr>
          <w:rFonts w:asciiTheme="minorHAnsi" w:eastAsiaTheme="minorEastAsia" w:hAnsiTheme="minorHAnsi" w:cstheme="minorBidi"/>
          <w:color w:val="201F1E"/>
          <w:sz w:val="20"/>
          <w:szCs w:val="20"/>
        </w:rPr>
        <w:t xml:space="preserve"> </w:t>
      </w:r>
      <w:r>
        <w:rPr>
          <w:rFonts w:asciiTheme="minorHAnsi" w:eastAsiaTheme="minorEastAsia" w:hAnsiTheme="minorHAnsi" w:cstheme="minorBidi"/>
          <w:color w:val="201F1E"/>
          <w:sz w:val="20"/>
          <w:szCs w:val="20"/>
        </w:rPr>
        <w:t>elected unanimously</w:t>
      </w:r>
      <w:r w:rsidR="00164A42">
        <w:rPr>
          <w:rFonts w:asciiTheme="minorHAnsi" w:eastAsiaTheme="minorEastAsia" w:hAnsiTheme="minorHAnsi" w:cstheme="minorBidi"/>
          <w:color w:val="201F1E"/>
          <w:sz w:val="20"/>
          <w:szCs w:val="20"/>
        </w:rPr>
        <w:t>.</w:t>
      </w:r>
    </w:p>
    <w:p w14:paraId="08DD979C" w14:textId="1309F94D" w:rsidR="005432DE" w:rsidRDefault="005432DE" w:rsidP="005432DE">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Nancy McCoy was</w:t>
      </w:r>
      <w:r w:rsidR="00001FA8">
        <w:rPr>
          <w:rFonts w:asciiTheme="minorHAnsi" w:eastAsiaTheme="minorEastAsia" w:hAnsiTheme="minorHAnsi" w:cstheme="minorBidi"/>
          <w:color w:val="201F1E"/>
          <w:sz w:val="20"/>
          <w:szCs w:val="20"/>
        </w:rPr>
        <w:t xml:space="preserve"> nominated to be Secretary by Patrick O’Neal</w:t>
      </w:r>
      <w:r w:rsidR="00B03999">
        <w:rPr>
          <w:rFonts w:asciiTheme="minorHAnsi" w:eastAsiaTheme="minorEastAsia" w:hAnsiTheme="minorHAnsi" w:cstheme="minorBidi"/>
          <w:color w:val="201F1E"/>
          <w:sz w:val="20"/>
          <w:szCs w:val="20"/>
        </w:rPr>
        <w:t>.  The nomination was</w:t>
      </w:r>
      <w:r w:rsidR="00001FA8">
        <w:rPr>
          <w:rFonts w:asciiTheme="minorHAnsi" w:eastAsiaTheme="minorEastAsia" w:hAnsiTheme="minorHAnsi" w:cstheme="minorBidi"/>
          <w:color w:val="201F1E"/>
          <w:sz w:val="20"/>
          <w:szCs w:val="20"/>
        </w:rPr>
        <w:t xml:space="preserve"> seconded by Georgette </w:t>
      </w:r>
      <w:proofErr w:type="spellStart"/>
      <w:r w:rsidR="00001FA8">
        <w:rPr>
          <w:rFonts w:asciiTheme="minorHAnsi" w:eastAsiaTheme="minorEastAsia" w:hAnsiTheme="minorHAnsi" w:cstheme="minorBidi"/>
          <w:color w:val="201F1E"/>
          <w:sz w:val="20"/>
          <w:szCs w:val="20"/>
        </w:rPr>
        <w:t>Larrouy</w:t>
      </w:r>
      <w:proofErr w:type="spellEnd"/>
      <w:r w:rsidR="00B03999">
        <w:rPr>
          <w:rFonts w:asciiTheme="minorHAnsi" w:eastAsiaTheme="minorEastAsia" w:hAnsiTheme="minorHAnsi" w:cstheme="minorBidi"/>
          <w:color w:val="201F1E"/>
          <w:sz w:val="20"/>
          <w:szCs w:val="20"/>
        </w:rPr>
        <w:t>, and Ms. McCoy was</w:t>
      </w:r>
      <w:r>
        <w:rPr>
          <w:rFonts w:asciiTheme="minorHAnsi" w:eastAsiaTheme="minorEastAsia" w:hAnsiTheme="minorHAnsi" w:cstheme="minorBidi"/>
          <w:color w:val="201F1E"/>
          <w:sz w:val="20"/>
          <w:szCs w:val="20"/>
        </w:rPr>
        <w:t xml:space="preserve"> unanimously </w:t>
      </w:r>
      <w:r w:rsidR="00164A42">
        <w:rPr>
          <w:rFonts w:asciiTheme="minorHAnsi" w:eastAsiaTheme="minorEastAsia" w:hAnsiTheme="minorHAnsi" w:cstheme="minorBidi"/>
          <w:color w:val="201F1E"/>
          <w:sz w:val="20"/>
          <w:szCs w:val="20"/>
        </w:rPr>
        <w:t>elected</w:t>
      </w:r>
      <w:r>
        <w:rPr>
          <w:rFonts w:asciiTheme="minorHAnsi" w:eastAsiaTheme="minorEastAsia" w:hAnsiTheme="minorHAnsi" w:cstheme="minorBidi"/>
          <w:color w:val="201F1E"/>
          <w:sz w:val="20"/>
          <w:szCs w:val="20"/>
        </w:rPr>
        <w:t>.</w:t>
      </w:r>
    </w:p>
    <w:p w14:paraId="34CE3442" w14:textId="53371B37" w:rsidR="00321242" w:rsidRDefault="00321242"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7970">
        <w:rPr>
          <w:rFonts w:asciiTheme="minorHAnsi" w:eastAsiaTheme="minorEastAsia" w:hAnsiTheme="minorHAnsi" w:cstheme="minorBidi"/>
          <w:color w:val="201F1E"/>
          <w:sz w:val="20"/>
          <w:szCs w:val="20"/>
        </w:rPr>
        <w:t>DISCUSSION AND POSSIBLE ACTION ON</w:t>
      </w:r>
      <w:r>
        <w:rPr>
          <w:rFonts w:asciiTheme="minorHAnsi" w:eastAsiaTheme="minorEastAsia" w:hAnsiTheme="minorHAnsi" w:cstheme="minorBidi"/>
          <w:color w:val="201F1E"/>
          <w:sz w:val="20"/>
          <w:szCs w:val="20"/>
        </w:rPr>
        <w:t xml:space="preserve"> P &amp; D COMMITTEE PLANS FOR THE NEXT YEAR.</w:t>
      </w:r>
    </w:p>
    <w:p w14:paraId="23672EA8" w14:textId="36444725" w:rsidR="00164A42" w:rsidRDefault="00164A42" w:rsidP="00164A42">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(Ms. McCoy excused herself from the meeting at this time.)</w:t>
      </w:r>
    </w:p>
    <w:p w14:paraId="08F247F3" w14:textId="2FFA11EE" w:rsidR="00164A42" w:rsidRDefault="00164A42" w:rsidP="00164A42">
      <w:pPr>
        <w:pStyle w:val="xxmsonormal"/>
        <w:spacing w:before="120" w:after="120"/>
        <w:ind w:left="36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Ms. Monti suggested that the Committee review its duties, roles, and responsibilities, think about our priorities for the coming year, and develop a plan</w:t>
      </w:r>
      <w:r w:rsidR="00AB5D0F">
        <w:rPr>
          <w:rFonts w:asciiTheme="minorHAnsi" w:eastAsiaTheme="minorEastAsia" w:hAnsiTheme="minorHAnsi" w:cstheme="minorBidi"/>
          <w:color w:val="201F1E"/>
          <w:sz w:val="20"/>
          <w:szCs w:val="20"/>
        </w:rPr>
        <w:t xml:space="preserve"> to determine what we might do as a committee or individuals as there is a lot of change happening in Town.  Mr. O’Neal and Mr. Isaac may be resigning soon.</w:t>
      </w:r>
    </w:p>
    <w:p w14:paraId="5260833C" w14:textId="5091858F" w:rsidR="00490E62" w:rsidRDefault="000D4560" w:rsidP="000D4560">
      <w:pPr>
        <w:pStyle w:val="xxmsonormal"/>
        <w:spacing w:before="120" w:after="120"/>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 xml:space="preserve">9.     </w:t>
      </w:r>
      <w:r w:rsidR="00682DDC" w:rsidRPr="00156413">
        <w:rPr>
          <w:rFonts w:asciiTheme="minorHAnsi" w:eastAsiaTheme="minorEastAsia" w:hAnsiTheme="minorHAnsi" w:cstheme="minorBidi"/>
          <w:color w:val="201F1E"/>
          <w:sz w:val="20"/>
          <w:szCs w:val="20"/>
        </w:rPr>
        <w:t xml:space="preserve">STAFF OR MEMBER REPORTS: AT THIS TIME THE TOWN STAFF OR A COMMITTEE MEMBER MAY REPORT ON </w:t>
      </w:r>
      <w:r w:rsidR="004816DF" w:rsidRPr="00156413">
        <w:rPr>
          <w:rFonts w:asciiTheme="minorHAnsi" w:eastAsiaTheme="minorEastAsia" w:hAnsiTheme="minorHAnsi" w:cstheme="minorBidi"/>
          <w:color w:val="201F1E"/>
          <w:sz w:val="20"/>
          <w:szCs w:val="20"/>
        </w:rPr>
        <w:t xml:space="preserve">ITEMS OF INTEREST TO THE COMMITTEE. SUCH ITEMS MAY NOT BE </w:t>
      </w:r>
      <w:r w:rsidR="00E2178B" w:rsidRPr="00156413">
        <w:rPr>
          <w:rFonts w:asciiTheme="minorHAnsi" w:eastAsiaTheme="minorEastAsia" w:hAnsiTheme="minorHAnsi" w:cstheme="minorBidi"/>
          <w:color w:val="201F1E"/>
          <w:sz w:val="20"/>
          <w:szCs w:val="20"/>
        </w:rPr>
        <w:t>ACTED UPON BY THE COMMITTEE AT THIS TIME, BUT MAY BE SCHEDULED AS A FUTURE AGENDA ITEM.</w:t>
      </w:r>
    </w:p>
    <w:p w14:paraId="42316733" w14:textId="4084CC04" w:rsidR="006A14A4" w:rsidRDefault="00AB5D0F" w:rsidP="006A14A4">
      <w:pPr>
        <w:pStyle w:val="xxmsonormal"/>
        <w:spacing w:before="120" w:after="120"/>
        <w:ind w:left="360"/>
        <w:rPr>
          <w:rFonts w:asciiTheme="minorHAnsi" w:eastAsiaTheme="minorEastAsia" w:hAnsiTheme="minorHAnsi" w:cstheme="minorHAnsi"/>
          <w:color w:val="201F1E"/>
          <w:sz w:val="20"/>
          <w:szCs w:val="20"/>
        </w:rPr>
      </w:pPr>
      <w:r>
        <w:rPr>
          <w:rFonts w:asciiTheme="minorHAnsi" w:eastAsiaTheme="minorEastAsia" w:hAnsiTheme="minorHAnsi" w:cstheme="minorBidi"/>
          <w:color w:val="201F1E"/>
          <w:sz w:val="20"/>
          <w:szCs w:val="20"/>
        </w:rPr>
        <w:t xml:space="preserve">In regards to comments made at the April meeting, Town </w:t>
      </w:r>
      <w:r w:rsidRPr="006A14A4">
        <w:rPr>
          <w:rFonts w:asciiTheme="minorHAnsi" w:eastAsiaTheme="minorEastAsia" w:hAnsiTheme="minorHAnsi" w:cstheme="minorHAnsi"/>
          <w:color w:val="201F1E"/>
          <w:sz w:val="20"/>
          <w:szCs w:val="20"/>
        </w:rPr>
        <w:t xml:space="preserve">Manager </w:t>
      </w:r>
      <w:r w:rsidR="006A14A4">
        <w:rPr>
          <w:rFonts w:asciiTheme="minorHAnsi" w:hAnsiTheme="minorHAnsi" w:cstheme="minorHAnsi"/>
          <w:color w:val="242424"/>
          <w:sz w:val="22"/>
          <w:szCs w:val="22"/>
          <w:shd w:val="clear" w:color="auto" w:fill="FFFFFF"/>
        </w:rPr>
        <w:t>Robinson said that the Town has</w:t>
      </w:r>
      <w:r w:rsidR="006A14A4" w:rsidRPr="006A14A4">
        <w:rPr>
          <w:rFonts w:asciiTheme="minorHAnsi" w:hAnsiTheme="minorHAnsi" w:cstheme="minorHAnsi"/>
          <w:color w:val="242424"/>
          <w:sz w:val="22"/>
          <w:szCs w:val="22"/>
          <w:shd w:val="clear" w:color="auto" w:fill="FFFFFF"/>
        </w:rPr>
        <w:t xml:space="preserve"> no specific policy regarding notification of street work. </w:t>
      </w:r>
      <w:r w:rsidR="006A14A4">
        <w:rPr>
          <w:rFonts w:asciiTheme="minorHAnsi" w:hAnsiTheme="minorHAnsi" w:cstheme="minorHAnsi"/>
          <w:color w:val="242424"/>
          <w:sz w:val="22"/>
          <w:szCs w:val="22"/>
          <w:shd w:val="clear" w:color="auto" w:fill="FFFFFF"/>
        </w:rPr>
        <w:t>As a common courtesy, the Town notifies residents of impending street work and posts notices</w:t>
      </w:r>
      <w:r w:rsidR="00D36D4F">
        <w:rPr>
          <w:rFonts w:asciiTheme="minorHAnsi" w:hAnsiTheme="minorHAnsi" w:cstheme="minorHAnsi"/>
          <w:color w:val="242424"/>
          <w:sz w:val="22"/>
          <w:szCs w:val="22"/>
          <w:shd w:val="clear" w:color="auto" w:fill="FFFFFF"/>
        </w:rPr>
        <w:t xml:space="preserve">.  </w:t>
      </w:r>
      <w:r w:rsidR="00AC384B">
        <w:rPr>
          <w:rFonts w:asciiTheme="minorHAnsi" w:hAnsiTheme="minorHAnsi" w:cstheme="minorHAnsi"/>
          <w:color w:val="242424"/>
          <w:sz w:val="22"/>
          <w:szCs w:val="22"/>
          <w:shd w:val="clear" w:color="auto" w:fill="FFFFFF"/>
        </w:rPr>
        <w:t>It was an oversight by the Town that Pittsburgh Avenue residents were not notified about recent road construction there</w:t>
      </w:r>
      <w:r w:rsidR="00D36D4F">
        <w:rPr>
          <w:rFonts w:asciiTheme="minorHAnsi" w:hAnsiTheme="minorHAnsi" w:cstheme="minorHAnsi"/>
          <w:color w:val="242424"/>
          <w:sz w:val="22"/>
          <w:szCs w:val="22"/>
          <w:shd w:val="clear" w:color="auto" w:fill="FFFFFF"/>
        </w:rPr>
        <w:t>.  In regards to the need for a use permit for a retaining wall, the Town Manager said that a</w:t>
      </w:r>
      <w:r w:rsidR="006A14A4" w:rsidRPr="006A14A4">
        <w:rPr>
          <w:rFonts w:asciiTheme="minorHAnsi" w:hAnsiTheme="minorHAnsi" w:cstheme="minorHAnsi"/>
          <w:color w:val="242424"/>
          <w:sz w:val="22"/>
          <w:szCs w:val="22"/>
          <w:shd w:val="clear" w:color="auto" w:fill="FFFFFF"/>
        </w:rPr>
        <w:t>fter amending Chapter 7 this past March, the Council is going back later this year to the Chapter 7 Building section 7-1-8 (E) defining a wall to possibly amend that section</w:t>
      </w:r>
      <w:r w:rsidR="00AC384B">
        <w:rPr>
          <w:rFonts w:asciiTheme="minorHAnsi" w:eastAsiaTheme="minorEastAsia" w:hAnsiTheme="minorHAnsi" w:cstheme="minorHAnsi"/>
          <w:color w:val="201F1E"/>
          <w:sz w:val="20"/>
          <w:szCs w:val="20"/>
        </w:rPr>
        <w:t>.</w:t>
      </w:r>
    </w:p>
    <w:p w14:paraId="3D11B2A8" w14:textId="41938986" w:rsidR="00811662" w:rsidRDefault="00811662" w:rsidP="006A14A4">
      <w:pPr>
        <w:pStyle w:val="xxmsonormal"/>
        <w:spacing w:before="120" w:after="120"/>
        <w:ind w:left="360"/>
        <w:rPr>
          <w:rFonts w:asciiTheme="minorHAnsi" w:eastAsiaTheme="minorEastAsia" w:hAnsiTheme="minorHAnsi" w:cstheme="minorHAnsi"/>
          <w:color w:val="201F1E"/>
          <w:sz w:val="20"/>
          <w:szCs w:val="20"/>
        </w:rPr>
      </w:pPr>
      <w:r>
        <w:rPr>
          <w:rFonts w:asciiTheme="minorHAnsi" w:eastAsiaTheme="minorEastAsia" w:hAnsiTheme="minorHAnsi" w:cstheme="minorHAnsi"/>
          <w:color w:val="201F1E"/>
          <w:sz w:val="20"/>
          <w:szCs w:val="20"/>
        </w:rPr>
        <w:t>South 32 will begin repairs on Harshaw Road on August 20</w:t>
      </w:r>
      <w:r w:rsidRPr="00811662">
        <w:rPr>
          <w:rFonts w:asciiTheme="minorHAnsi" w:eastAsiaTheme="minorEastAsia" w:hAnsiTheme="minorHAnsi" w:cstheme="minorHAnsi"/>
          <w:color w:val="201F1E"/>
          <w:sz w:val="20"/>
          <w:szCs w:val="20"/>
          <w:vertAlign w:val="superscript"/>
        </w:rPr>
        <w:t>th</w:t>
      </w:r>
      <w:r>
        <w:rPr>
          <w:rFonts w:asciiTheme="minorHAnsi" w:eastAsiaTheme="minorEastAsia" w:hAnsiTheme="minorHAnsi" w:cstheme="minorHAnsi"/>
          <w:color w:val="201F1E"/>
          <w:sz w:val="20"/>
          <w:szCs w:val="20"/>
        </w:rPr>
        <w:t>.  Residents on Harshaw Road have been notified.</w:t>
      </w:r>
    </w:p>
    <w:p w14:paraId="3B42CDA5" w14:textId="00649FD8" w:rsidR="000D4560" w:rsidRPr="006A14A4" w:rsidRDefault="000D4560" w:rsidP="006A14A4">
      <w:pPr>
        <w:pStyle w:val="xxmsonormal"/>
        <w:spacing w:before="120" w:after="120"/>
        <w:ind w:left="360"/>
        <w:rPr>
          <w:rFonts w:asciiTheme="minorHAnsi" w:eastAsiaTheme="minorEastAsia" w:hAnsiTheme="minorHAnsi" w:cstheme="minorHAnsi"/>
          <w:color w:val="201F1E"/>
          <w:sz w:val="20"/>
          <w:szCs w:val="20"/>
        </w:rPr>
      </w:pPr>
      <w:r>
        <w:rPr>
          <w:rFonts w:asciiTheme="minorHAnsi" w:eastAsiaTheme="minorEastAsia" w:hAnsiTheme="minorHAnsi" w:cstheme="minorHAnsi"/>
          <w:color w:val="201F1E"/>
          <w:sz w:val="20"/>
          <w:szCs w:val="20"/>
        </w:rPr>
        <w:t xml:space="preserve">Laurie Monti </w:t>
      </w:r>
      <w:r w:rsidR="00811662">
        <w:rPr>
          <w:rFonts w:asciiTheme="minorHAnsi" w:eastAsiaTheme="minorEastAsia" w:hAnsiTheme="minorHAnsi" w:cstheme="minorHAnsi"/>
          <w:color w:val="201F1E"/>
          <w:sz w:val="20"/>
          <w:szCs w:val="20"/>
        </w:rPr>
        <w:t>spoke about</w:t>
      </w:r>
      <w:r>
        <w:rPr>
          <w:rFonts w:asciiTheme="minorHAnsi" w:eastAsiaTheme="minorEastAsia" w:hAnsiTheme="minorHAnsi" w:cstheme="minorHAnsi"/>
          <w:color w:val="201F1E"/>
          <w:sz w:val="20"/>
          <w:szCs w:val="20"/>
        </w:rPr>
        <w:t xml:space="preserve"> the </w:t>
      </w:r>
      <w:r w:rsidR="00811662">
        <w:rPr>
          <w:rFonts w:asciiTheme="minorHAnsi" w:eastAsiaTheme="minorEastAsia" w:hAnsiTheme="minorHAnsi" w:cstheme="minorHAnsi"/>
          <w:color w:val="201F1E"/>
          <w:sz w:val="20"/>
          <w:szCs w:val="20"/>
        </w:rPr>
        <w:t>recent community</w:t>
      </w:r>
      <w:r>
        <w:rPr>
          <w:rFonts w:asciiTheme="minorHAnsi" w:eastAsiaTheme="minorEastAsia" w:hAnsiTheme="minorHAnsi" w:cstheme="minorHAnsi"/>
          <w:color w:val="201F1E"/>
          <w:sz w:val="20"/>
          <w:szCs w:val="20"/>
        </w:rPr>
        <w:t xml:space="preserve"> survey.  There were over 220 surveys </w:t>
      </w:r>
      <w:r w:rsidR="00811662">
        <w:rPr>
          <w:rFonts w:asciiTheme="minorHAnsi" w:eastAsiaTheme="minorEastAsia" w:hAnsiTheme="minorHAnsi" w:cstheme="minorHAnsi"/>
          <w:color w:val="201F1E"/>
          <w:sz w:val="20"/>
          <w:szCs w:val="20"/>
        </w:rPr>
        <w:t>returned as well as focus group discussions with a wide range of community members.</w:t>
      </w:r>
      <w:r>
        <w:rPr>
          <w:rFonts w:asciiTheme="minorHAnsi" w:eastAsiaTheme="minorEastAsia" w:hAnsiTheme="minorHAnsi" w:cstheme="minorHAnsi"/>
          <w:color w:val="201F1E"/>
          <w:sz w:val="20"/>
          <w:szCs w:val="20"/>
        </w:rPr>
        <w:t xml:space="preserve"> Sixty percent of those surveyed were </w:t>
      </w:r>
      <w:r w:rsidR="00811662">
        <w:rPr>
          <w:rFonts w:asciiTheme="minorHAnsi" w:eastAsiaTheme="minorEastAsia" w:hAnsiTheme="minorHAnsi" w:cstheme="minorHAnsi"/>
          <w:color w:val="201F1E"/>
          <w:sz w:val="20"/>
          <w:szCs w:val="20"/>
        </w:rPr>
        <w:t xml:space="preserve">not familiar with the elements of </w:t>
      </w:r>
      <w:r>
        <w:rPr>
          <w:rFonts w:asciiTheme="minorHAnsi" w:eastAsiaTheme="minorEastAsia" w:hAnsiTheme="minorHAnsi" w:cstheme="minorHAnsi"/>
          <w:color w:val="201F1E"/>
          <w:sz w:val="20"/>
          <w:szCs w:val="20"/>
        </w:rPr>
        <w:t>the Town Plan.</w:t>
      </w:r>
    </w:p>
    <w:p w14:paraId="18D2CC86" w14:textId="05F08D0D" w:rsidR="00876746" w:rsidRDefault="006A14A4" w:rsidP="006A14A4">
      <w:pPr>
        <w:pStyle w:val="xxmsonormal"/>
        <w:spacing w:before="120" w:after="120"/>
        <w:rPr>
          <w:rFonts w:asciiTheme="minorHAnsi" w:hAnsiTheme="minorHAnsi" w:cs="Calibri"/>
          <w:sz w:val="20"/>
          <w:szCs w:val="20"/>
        </w:rPr>
      </w:pPr>
      <w:r>
        <w:rPr>
          <w:rFonts w:asciiTheme="minorHAnsi" w:hAnsiTheme="minorHAnsi" w:cs="Calibri"/>
          <w:sz w:val="20"/>
          <w:szCs w:val="20"/>
        </w:rPr>
        <w:t xml:space="preserve">10.   </w:t>
      </w:r>
      <w:r w:rsidR="00876746" w:rsidRPr="00156413">
        <w:rPr>
          <w:rFonts w:asciiTheme="minorHAnsi" w:hAnsiTheme="minorHAnsi" w:cs="Calibri"/>
          <w:sz w:val="20"/>
          <w:szCs w:val="20"/>
        </w:rPr>
        <w:t xml:space="preserve">FUTURE AGENDA ITEMS: AT THIS TIME THE COMMITTEE MAY BRING FORTH TOPICS FOR FUTURE AGENDAS </w:t>
      </w:r>
      <w:proofErr w:type="gramStart"/>
      <w:r w:rsidR="00876746" w:rsidRPr="00156413">
        <w:rPr>
          <w:rFonts w:asciiTheme="minorHAnsi" w:hAnsiTheme="minorHAnsi" w:cs="Calibri"/>
          <w:sz w:val="20"/>
          <w:szCs w:val="20"/>
        </w:rPr>
        <w:t>AN</w:t>
      </w:r>
      <w:r>
        <w:rPr>
          <w:rFonts w:asciiTheme="minorHAnsi" w:hAnsiTheme="minorHAnsi" w:cs="Calibri"/>
          <w:sz w:val="20"/>
          <w:szCs w:val="20"/>
        </w:rPr>
        <w:t>D</w:t>
      </w:r>
      <w:r w:rsidR="00876746" w:rsidRPr="00156413">
        <w:rPr>
          <w:rFonts w:asciiTheme="minorHAnsi" w:hAnsiTheme="minorHAnsi" w:cs="Calibri"/>
          <w:sz w:val="20"/>
          <w:szCs w:val="20"/>
        </w:rPr>
        <w:t xml:space="preserve"> </w:t>
      </w:r>
      <w:r>
        <w:rPr>
          <w:rFonts w:asciiTheme="minorHAnsi" w:hAnsiTheme="minorHAnsi" w:cs="Calibri"/>
          <w:sz w:val="20"/>
          <w:szCs w:val="20"/>
        </w:rPr>
        <w:t xml:space="preserve"> </w:t>
      </w:r>
      <w:r w:rsidR="00876746" w:rsidRPr="00156413">
        <w:rPr>
          <w:rFonts w:asciiTheme="minorHAnsi" w:hAnsiTheme="minorHAnsi" w:cs="Calibri"/>
          <w:sz w:val="20"/>
          <w:szCs w:val="20"/>
        </w:rPr>
        <w:t>SET</w:t>
      </w:r>
      <w:proofErr w:type="gramEnd"/>
      <w:r w:rsidR="00876746" w:rsidRPr="00156413">
        <w:rPr>
          <w:rFonts w:asciiTheme="minorHAnsi" w:hAnsiTheme="minorHAnsi" w:cs="Calibri"/>
          <w:sz w:val="20"/>
          <w:szCs w:val="20"/>
        </w:rPr>
        <w:t xml:space="preserve"> THE DATE FOR THE NEXT MEETING.</w:t>
      </w:r>
    </w:p>
    <w:p w14:paraId="2AE7B110" w14:textId="6CD69C15" w:rsidR="000D4560" w:rsidRDefault="000D4560" w:rsidP="000D4560">
      <w:pPr>
        <w:pStyle w:val="xxmsonormal"/>
        <w:spacing w:before="120" w:after="120"/>
        <w:ind w:left="360"/>
        <w:rPr>
          <w:rFonts w:asciiTheme="minorHAnsi" w:hAnsiTheme="minorHAnsi" w:cs="Calibri"/>
          <w:sz w:val="20"/>
          <w:szCs w:val="20"/>
        </w:rPr>
      </w:pPr>
      <w:r>
        <w:rPr>
          <w:rFonts w:asciiTheme="minorHAnsi" w:hAnsiTheme="minorHAnsi" w:cs="Calibri"/>
          <w:sz w:val="20"/>
          <w:szCs w:val="20"/>
        </w:rPr>
        <w:t>There were no future agenda items.  The next meeting is scheduled for Tuesday, June 4 at 6PM in the Council Chambers.</w:t>
      </w:r>
    </w:p>
    <w:p w14:paraId="09A2568D" w14:textId="1023511B" w:rsidR="004F186E" w:rsidRDefault="00CC646F" w:rsidP="00CC646F">
      <w:pPr>
        <w:pStyle w:val="xxmsonormal"/>
        <w:spacing w:before="120" w:after="120"/>
        <w:rPr>
          <w:rFonts w:asciiTheme="minorHAnsi" w:hAnsiTheme="minorHAnsi" w:cs="Calibri"/>
          <w:sz w:val="20"/>
          <w:szCs w:val="20"/>
        </w:rPr>
      </w:pPr>
      <w:r>
        <w:rPr>
          <w:rFonts w:asciiTheme="minorHAnsi" w:hAnsiTheme="minorHAnsi" w:cs="Calibri"/>
          <w:sz w:val="20"/>
          <w:szCs w:val="20"/>
        </w:rPr>
        <w:t xml:space="preserve">11.    </w:t>
      </w:r>
      <w:r w:rsidR="00876746" w:rsidRPr="00156413">
        <w:rPr>
          <w:rFonts w:asciiTheme="minorHAnsi" w:hAnsiTheme="minorHAnsi" w:cs="Calibri"/>
          <w:sz w:val="20"/>
          <w:szCs w:val="20"/>
        </w:rPr>
        <w:t>ADJOURN</w:t>
      </w:r>
    </w:p>
    <w:p w14:paraId="7C3ED0A9" w14:textId="2D3AFE31" w:rsidR="000D4560" w:rsidRPr="00156413" w:rsidRDefault="000D4560" w:rsidP="00811662">
      <w:pPr>
        <w:pStyle w:val="xxmsonormal"/>
        <w:spacing w:before="120" w:after="120"/>
        <w:ind w:left="456"/>
        <w:rPr>
          <w:rFonts w:asciiTheme="minorHAnsi" w:eastAsiaTheme="minorEastAsia" w:hAnsiTheme="minorHAnsi" w:cstheme="minorBidi"/>
          <w:color w:val="201F1E"/>
          <w:sz w:val="20"/>
          <w:szCs w:val="20"/>
        </w:rPr>
      </w:pPr>
      <w:r>
        <w:rPr>
          <w:rFonts w:asciiTheme="minorHAnsi" w:hAnsiTheme="minorHAnsi" w:cs="Calibri"/>
          <w:sz w:val="20"/>
          <w:szCs w:val="20"/>
        </w:rPr>
        <w:t xml:space="preserve">A motion to adjourn was made by </w:t>
      </w:r>
      <w:r w:rsidR="00C06B00">
        <w:rPr>
          <w:rFonts w:asciiTheme="minorHAnsi" w:hAnsiTheme="minorHAnsi" w:cs="Calibri"/>
          <w:sz w:val="20"/>
          <w:szCs w:val="20"/>
        </w:rPr>
        <w:t>Patrick</w:t>
      </w:r>
      <w:r>
        <w:rPr>
          <w:rFonts w:asciiTheme="minorHAnsi" w:hAnsiTheme="minorHAnsi" w:cs="Calibri"/>
          <w:sz w:val="20"/>
          <w:szCs w:val="20"/>
        </w:rPr>
        <w:t xml:space="preserve"> O’Neal, seconded by Laurie Monti, and approved unanimously.  The meeting</w:t>
      </w:r>
      <w:r w:rsidR="00811662">
        <w:rPr>
          <w:rFonts w:asciiTheme="minorHAnsi" w:hAnsiTheme="minorHAnsi" w:cs="Calibri"/>
          <w:sz w:val="20"/>
          <w:szCs w:val="20"/>
        </w:rPr>
        <w:t xml:space="preserve"> </w:t>
      </w:r>
      <w:r>
        <w:rPr>
          <w:rFonts w:asciiTheme="minorHAnsi" w:hAnsiTheme="minorHAnsi" w:cs="Calibri"/>
          <w:sz w:val="20"/>
          <w:szCs w:val="20"/>
        </w:rPr>
        <w:t>was adjourned at 6</w:t>
      </w:r>
      <w:r w:rsidR="00811662">
        <w:rPr>
          <w:rFonts w:asciiTheme="minorHAnsi" w:hAnsiTheme="minorHAnsi" w:cs="Calibri"/>
          <w:sz w:val="20"/>
          <w:szCs w:val="20"/>
        </w:rPr>
        <w:t>:22PM</w:t>
      </w:r>
    </w:p>
    <w:sectPr w:rsidR="000D4560" w:rsidRPr="00156413" w:rsidSect="00931FC8">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40324" w14:textId="77777777" w:rsidR="00290FA6" w:rsidRDefault="00290FA6" w:rsidP="00AF5DD9">
      <w:r>
        <w:separator/>
      </w:r>
    </w:p>
  </w:endnote>
  <w:endnote w:type="continuationSeparator" w:id="0">
    <w:p w14:paraId="0EA5825C" w14:textId="77777777" w:rsidR="00290FA6" w:rsidRDefault="00290FA6" w:rsidP="00AF5DD9">
      <w:r>
        <w:continuationSeparator/>
      </w:r>
    </w:p>
  </w:endnote>
  <w:endnote w:type="continuationNotice" w:id="1">
    <w:p w14:paraId="12319B13" w14:textId="77777777" w:rsidR="00290FA6" w:rsidRDefault="0029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4F0A6" w14:textId="77777777" w:rsidR="00290FA6" w:rsidRDefault="00290FA6" w:rsidP="00AF5DD9">
      <w:r>
        <w:separator/>
      </w:r>
    </w:p>
  </w:footnote>
  <w:footnote w:type="continuationSeparator" w:id="0">
    <w:p w14:paraId="14EAC5A8" w14:textId="77777777" w:rsidR="00290FA6" w:rsidRDefault="00290FA6" w:rsidP="00AF5DD9">
      <w:r>
        <w:continuationSeparator/>
      </w:r>
    </w:p>
  </w:footnote>
  <w:footnote w:type="continuationNotice" w:id="1">
    <w:p w14:paraId="51E859E6" w14:textId="77777777" w:rsidR="00290FA6" w:rsidRDefault="00290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1FA8"/>
    <w:rsid w:val="00005760"/>
    <w:rsid w:val="000102BF"/>
    <w:rsid w:val="00034EE2"/>
    <w:rsid w:val="000430B5"/>
    <w:rsid w:val="000476C5"/>
    <w:rsid w:val="00052A26"/>
    <w:rsid w:val="00056717"/>
    <w:rsid w:val="0005676A"/>
    <w:rsid w:val="000703AC"/>
    <w:rsid w:val="00075206"/>
    <w:rsid w:val="00077245"/>
    <w:rsid w:val="00077540"/>
    <w:rsid w:val="000775CB"/>
    <w:rsid w:val="0008435E"/>
    <w:rsid w:val="000A2A79"/>
    <w:rsid w:val="000A7443"/>
    <w:rsid w:val="000B499E"/>
    <w:rsid w:val="000D4560"/>
    <w:rsid w:val="000D5243"/>
    <w:rsid w:val="000E231F"/>
    <w:rsid w:val="000E2B26"/>
    <w:rsid w:val="000F2B7C"/>
    <w:rsid w:val="001275A0"/>
    <w:rsid w:val="00142E6B"/>
    <w:rsid w:val="001431E9"/>
    <w:rsid w:val="001453ED"/>
    <w:rsid w:val="00145AC8"/>
    <w:rsid w:val="001464E8"/>
    <w:rsid w:val="00153E07"/>
    <w:rsid w:val="001555F7"/>
    <w:rsid w:val="00156413"/>
    <w:rsid w:val="00156894"/>
    <w:rsid w:val="00157970"/>
    <w:rsid w:val="00160DD9"/>
    <w:rsid w:val="00164A42"/>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1F1BA0"/>
    <w:rsid w:val="00226179"/>
    <w:rsid w:val="002267BD"/>
    <w:rsid w:val="00230C79"/>
    <w:rsid w:val="00245BA1"/>
    <w:rsid w:val="002541A1"/>
    <w:rsid w:val="00256E82"/>
    <w:rsid w:val="00262337"/>
    <w:rsid w:val="00276835"/>
    <w:rsid w:val="0028220D"/>
    <w:rsid w:val="00290FA6"/>
    <w:rsid w:val="002A1691"/>
    <w:rsid w:val="002A1DB7"/>
    <w:rsid w:val="002B0055"/>
    <w:rsid w:val="002B3C9A"/>
    <w:rsid w:val="002B59FE"/>
    <w:rsid w:val="002C22F6"/>
    <w:rsid w:val="002C381F"/>
    <w:rsid w:val="002D6600"/>
    <w:rsid w:val="002E0B2D"/>
    <w:rsid w:val="002E53BF"/>
    <w:rsid w:val="00302F7B"/>
    <w:rsid w:val="0030511F"/>
    <w:rsid w:val="00313B54"/>
    <w:rsid w:val="003172B5"/>
    <w:rsid w:val="00321242"/>
    <w:rsid w:val="003248FE"/>
    <w:rsid w:val="003330BA"/>
    <w:rsid w:val="00336573"/>
    <w:rsid w:val="0035010A"/>
    <w:rsid w:val="003540E6"/>
    <w:rsid w:val="00363AB8"/>
    <w:rsid w:val="00381BD3"/>
    <w:rsid w:val="00384547"/>
    <w:rsid w:val="003B58EB"/>
    <w:rsid w:val="003C03B7"/>
    <w:rsid w:val="003C2264"/>
    <w:rsid w:val="003E7B09"/>
    <w:rsid w:val="003F2526"/>
    <w:rsid w:val="003F7ACD"/>
    <w:rsid w:val="00417862"/>
    <w:rsid w:val="0042465B"/>
    <w:rsid w:val="00435C49"/>
    <w:rsid w:val="00437073"/>
    <w:rsid w:val="00443D27"/>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432DE"/>
    <w:rsid w:val="00553C50"/>
    <w:rsid w:val="005947C9"/>
    <w:rsid w:val="00596987"/>
    <w:rsid w:val="005A0027"/>
    <w:rsid w:val="005A178E"/>
    <w:rsid w:val="005A5CD4"/>
    <w:rsid w:val="005B64DB"/>
    <w:rsid w:val="005C196E"/>
    <w:rsid w:val="005D3726"/>
    <w:rsid w:val="005E0872"/>
    <w:rsid w:val="005E3922"/>
    <w:rsid w:val="005F429B"/>
    <w:rsid w:val="005F4F30"/>
    <w:rsid w:val="005F6A5E"/>
    <w:rsid w:val="006017F0"/>
    <w:rsid w:val="0061153E"/>
    <w:rsid w:val="00623B0D"/>
    <w:rsid w:val="006241FC"/>
    <w:rsid w:val="00636215"/>
    <w:rsid w:val="0065749E"/>
    <w:rsid w:val="00666CC4"/>
    <w:rsid w:val="00672032"/>
    <w:rsid w:val="00674C0D"/>
    <w:rsid w:val="006811BC"/>
    <w:rsid w:val="00682DDC"/>
    <w:rsid w:val="00686895"/>
    <w:rsid w:val="00695897"/>
    <w:rsid w:val="00696C47"/>
    <w:rsid w:val="006A14A4"/>
    <w:rsid w:val="006A643D"/>
    <w:rsid w:val="006E5435"/>
    <w:rsid w:val="006E7CC9"/>
    <w:rsid w:val="00700446"/>
    <w:rsid w:val="00745887"/>
    <w:rsid w:val="00754D25"/>
    <w:rsid w:val="00771AC2"/>
    <w:rsid w:val="007917A1"/>
    <w:rsid w:val="007A4545"/>
    <w:rsid w:val="007A5711"/>
    <w:rsid w:val="007B3930"/>
    <w:rsid w:val="007F6146"/>
    <w:rsid w:val="00803605"/>
    <w:rsid w:val="00811662"/>
    <w:rsid w:val="0082618D"/>
    <w:rsid w:val="00855653"/>
    <w:rsid w:val="00866CB6"/>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EA7"/>
    <w:rsid w:val="0092682F"/>
    <w:rsid w:val="00931FC8"/>
    <w:rsid w:val="00932668"/>
    <w:rsid w:val="00933A8A"/>
    <w:rsid w:val="00940A2B"/>
    <w:rsid w:val="00941A68"/>
    <w:rsid w:val="00947758"/>
    <w:rsid w:val="0095130E"/>
    <w:rsid w:val="00957D9A"/>
    <w:rsid w:val="00974361"/>
    <w:rsid w:val="009768E6"/>
    <w:rsid w:val="009B707C"/>
    <w:rsid w:val="009C3454"/>
    <w:rsid w:val="009E7521"/>
    <w:rsid w:val="009F5379"/>
    <w:rsid w:val="00A0040C"/>
    <w:rsid w:val="00A14CCD"/>
    <w:rsid w:val="00A17A31"/>
    <w:rsid w:val="00A17BB2"/>
    <w:rsid w:val="00A213DC"/>
    <w:rsid w:val="00A32586"/>
    <w:rsid w:val="00A4073C"/>
    <w:rsid w:val="00A46C16"/>
    <w:rsid w:val="00A60DFE"/>
    <w:rsid w:val="00A60F6B"/>
    <w:rsid w:val="00A675C8"/>
    <w:rsid w:val="00A67817"/>
    <w:rsid w:val="00A742D5"/>
    <w:rsid w:val="00A745ED"/>
    <w:rsid w:val="00A77E1B"/>
    <w:rsid w:val="00A81D38"/>
    <w:rsid w:val="00A95662"/>
    <w:rsid w:val="00A96133"/>
    <w:rsid w:val="00AA25A3"/>
    <w:rsid w:val="00AB5D0F"/>
    <w:rsid w:val="00AB5D9B"/>
    <w:rsid w:val="00AB67A2"/>
    <w:rsid w:val="00AC384B"/>
    <w:rsid w:val="00AF2341"/>
    <w:rsid w:val="00AF3F3A"/>
    <w:rsid w:val="00AF5DD9"/>
    <w:rsid w:val="00B0116C"/>
    <w:rsid w:val="00B0399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D296F"/>
    <w:rsid w:val="00BF1CC6"/>
    <w:rsid w:val="00BF6F90"/>
    <w:rsid w:val="00C031FD"/>
    <w:rsid w:val="00C04EA6"/>
    <w:rsid w:val="00C06B00"/>
    <w:rsid w:val="00C06EBA"/>
    <w:rsid w:val="00C07F45"/>
    <w:rsid w:val="00C24992"/>
    <w:rsid w:val="00C311D5"/>
    <w:rsid w:val="00C46D49"/>
    <w:rsid w:val="00C5043F"/>
    <w:rsid w:val="00C508EB"/>
    <w:rsid w:val="00C63DC8"/>
    <w:rsid w:val="00C67CC5"/>
    <w:rsid w:val="00C73541"/>
    <w:rsid w:val="00C7565E"/>
    <w:rsid w:val="00C75FBE"/>
    <w:rsid w:val="00C86A77"/>
    <w:rsid w:val="00CB0B56"/>
    <w:rsid w:val="00CC156C"/>
    <w:rsid w:val="00CC2C3A"/>
    <w:rsid w:val="00CC646F"/>
    <w:rsid w:val="00CF6A1C"/>
    <w:rsid w:val="00D03F53"/>
    <w:rsid w:val="00D04DB2"/>
    <w:rsid w:val="00D05408"/>
    <w:rsid w:val="00D075B1"/>
    <w:rsid w:val="00D36D4F"/>
    <w:rsid w:val="00D43B05"/>
    <w:rsid w:val="00D52767"/>
    <w:rsid w:val="00D75D5A"/>
    <w:rsid w:val="00D84995"/>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Title">
    <w:name w:val="Title"/>
    <w:basedOn w:val="Normal"/>
    <w:link w:val="TitleChar"/>
    <w:qFormat/>
    <w:rsid w:val="0042465B"/>
    <w:pPr>
      <w:jc w:val="center"/>
    </w:pPr>
    <w:rPr>
      <w:rFonts w:ascii="Arial" w:eastAsia="Times New Roman" w:hAnsi="Arial" w:cs="Arial"/>
      <w:sz w:val="28"/>
    </w:rPr>
  </w:style>
  <w:style w:type="character" w:customStyle="1" w:styleId="TitleChar">
    <w:name w:val="Title Char"/>
    <w:basedOn w:val="DefaultParagraphFont"/>
    <w:link w:val="Title"/>
    <w:rsid w:val="0042465B"/>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2826</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nancy mccoy</cp:lastModifiedBy>
  <cp:revision>14</cp:revision>
  <cp:lastPrinted>2020-10-29T19:13:00Z</cp:lastPrinted>
  <dcterms:created xsi:type="dcterms:W3CDTF">2024-05-02T18:24:00Z</dcterms:created>
  <dcterms:modified xsi:type="dcterms:W3CDTF">2024-05-13T21:43:00Z</dcterms:modified>
</cp:coreProperties>
</file>