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240B" w14:textId="77777777" w:rsidR="002258A8" w:rsidRDefault="00000000">
      <w:pPr>
        <w:pStyle w:val="BodyA"/>
        <w:jc w:val="center"/>
        <w:rPr>
          <w:b/>
          <w:bCs/>
          <w:sz w:val="28"/>
          <w:szCs w:val="28"/>
        </w:rPr>
      </w:pPr>
      <w:r>
        <w:rPr>
          <w:b/>
          <w:bCs/>
          <w:sz w:val="28"/>
          <w:szCs w:val="28"/>
        </w:rPr>
        <w:t>SONOITA CREEK FLOOD and FLOW STUDY COMMITTEE</w:t>
      </w:r>
    </w:p>
    <w:p w14:paraId="79EB97A7" w14:textId="77777777" w:rsidR="002258A8" w:rsidRDefault="002258A8">
      <w:pPr>
        <w:pStyle w:val="BodyA"/>
        <w:jc w:val="center"/>
      </w:pPr>
    </w:p>
    <w:p w14:paraId="5E25E3D1" w14:textId="1D9135DF" w:rsidR="002258A8" w:rsidRDefault="00000000">
      <w:pPr>
        <w:pStyle w:val="FreeForm"/>
      </w:pPr>
      <w:r>
        <w:rPr>
          <w:sz w:val="20"/>
          <w:szCs w:val="20"/>
        </w:rPr>
        <w:t xml:space="preserve">MISSION:  The watershed is a vital component of this community’s </w:t>
      </w:r>
      <w:r w:rsidR="00F21BFA">
        <w:rPr>
          <w:sz w:val="20"/>
          <w:szCs w:val="20"/>
        </w:rPr>
        <w:t>wellbeing</w:t>
      </w:r>
      <w:r>
        <w:rPr>
          <w:sz w:val="20"/>
          <w:szCs w:val="20"/>
        </w:rPr>
        <w:t>.  The Sonoita Creek Flood and Flow Study Committee will (</w:t>
      </w:r>
      <w:proofErr w:type="spellStart"/>
      <w:r>
        <w:rPr>
          <w:sz w:val="20"/>
          <w:szCs w:val="20"/>
        </w:rPr>
        <w:t>i</w:t>
      </w:r>
      <w:proofErr w:type="spellEnd"/>
      <w:r>
        <w:rPr>
          <w:sz w:val="20"/>
          <w:szCs w:val="20"/>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6EA1B665" w14:textId="77777777" w:rsidR="002258A8" w:rsidRDefault="002258A8">
      <w:pPr>
        <w:pStyle w:val="BodyA"/>
        <w:jc w:val="center"/>
        <w:rPr>
          <w:b/>
          <w:bCs/>
          <w:color w:val="FF2D21"/>
          <w:sz w:val="30"/>
          <w:szCs w:val="30"/>
        </w:rPr>
      </w:pPr>
    </w:p>
    <w:p w14:paraId="4CDF28FE" w14:textId="5FA3637D" w:rsidR="002258A8" w:rsidRDefault="00BA3F85">
      <w:pPr>
        <w:pStyle w:val="BodyA"/>
        <w:jc w:val="center"/>
        <w:rPr>
          <w:b/>
          <w:bCs/>
        </w:rPr>
      </w:pPr>
      <w:r>
        <w:rPr>
          <w:b/>
          <w:bCs/>
        </w:rPr>
        <w:t xml:space="preserve">MINUTES for Hybrid Meeting </w:t>
      </w:r>
    </w:p>
    <w:p w14:paraId="28346C1F" w14:textId="77777777" w:rsidR="002258A8" w:rsidRDefault="00000000">
      <w:pPr>
        <w:pStyle w:val="BodyA"/>
        <w:jc w:val="center"/>
        <w:rPr>
          <w:b/>
          <w:bCs/>
        </w:rPr>
      </w:pPr>
      <w:r>
        <w:rPr>
          <w:b/>
          <w:bCs/>
        </w:rPr>
        <w:t>in person at Town Council Chambers or</w:t>
      </w:r>
    </w:p>
    <w:p w14:paraId="7E249E8D" w14:textId="3F6B6B0D" w:rsidR="002258A8" w:rsidRDefault="00000000">
      <w:pPr>
        <w:pStyle w:val="BodyA"/>
        <w:jc w:val="center"/>
        <w:rPr>
          <w:b/>
          <w:bCs/>
        </w:rPr>
      </w:pPr>
      <w:r>
        <w:rPr>
          <w:b/>
          <w:bCs/>
        </w:rPr>
        <w:t xml:space="preserve">via ZOOM: Meeting I.D. </w:t>
      </w:r>
      <w:r w:rsidR="00977DA4">
        <w:rPr>
          <w:b/>
          <w:bCs/>
        </w:rPr>
        <w:t>957</w:t>
      </w:r>
      <w:r>
        <w:rPr>
          <w:b/>
          <w:bCs/>
        </w:rPr>
        <w:t>-</w:t>
      </w:r>
      <w:r w:rsidR="00977DA4">
        <w:rPr>
          <w:b/>
          <w:bCs/>
        </w:rPr>
        <w:t>511</w:t>
      </w:r>
      <w:r>
        <w:rPr>
          <w:b/>
          <w:bCs/>
        </w:rPr>
        <w:t>-</w:t>
      </w:r>
      <w:r w:rsidR="00977DA4">
        <w:rPr>
          <w:b/>
          <w:bCs/>
        </w:rPr>
        <w:t>4862</w:t>
      </w:r>
      <w:r>
        <w:rPr>
          <w:b/>
          <w:bCs/>
        </w:rPr>
        <w:t xml:space="preserve"> Passcode </w:t>
      </w:r>
      <w:r w:rsidR="00977DA4">
        <w:rPr>
          <w:b/>
          <w:bCs/>
        </w:rPr>
        <w:t>338501</w:t>
      </w:r>
    </w:p>
    <w:p w14:paraId="5DE37764" w14:textId="77777777" w:rsidR="002258A8" w:rsidRDefault="00000000">
      <w:pPr>
        <w:pStyle w:val="BodyA"/>
        <w:jc w:val="center"/>
        <w:rPr>
          <w:b/>
          <w:bCs/>
        </w:rPr>
      </w:pPr>
      <w:r>
        <w:rPr>
          <w:b/>
          <w:bCs/>
        </w:rPr>
        <w:t>10 a.m., Thursday, July 13, 2023</w:t>
      </w:r>
    </w:p>
    <w:p w14:paraId="7A680E04" w14:textId="77777777" w:rsidR="002258A8" w:rsidRDefault="002258A8">
      <w:pPr>
        <w:pStyle w:val="FreeForm"/>
        <w:rPr>
          <w:b/>
          <w:bCs/>
        </w:rPr>
      </w:pPr>
    </w:p>
    <w:p w14:paraId="04EEB5BB" w14:textId="72A3B5B9" w:rsidR="002258A8" w:rsidRPr="007C0F80" w:rsidRDefault="00000000">
      <w:pPr>
        <w:pStyle w:val="FreeForm"/>
        <w:numPr>
          <w:ilvl w:val="0"/>
          <w:numId w:val="2"/>
        </w:numPr>
        <w:rPr>
          <w:rFonts w:ascii="Calibri" w:hAnsi="Calibri" w:cs="Calibri"/>
        </w:rPr>
      </w:pPr>
      <w:r w:rsidRPr="00B62AF9">
        <w:rPr>
          <w:rFonts w:ascii="Calibri" w:hAnsi="Calibri" w:cs="Calibri"/>
        </w:rPr>
        <w:t>Call to Order</w:t>
      </w:r>
      <w:r w:rsidR="00BA3F85" w:rsidRPr="007C0F80">
        <w:rPr>
          <w:rFonts w:ascii="Calibri" w:hAnsi="Calibri" w:cs="Calibri"/>
        </w:rPr>
        <w:t>—Bill called the meeting to order at 10:00am.</w:t>
      </w:r>
    </w:p>
    <w:p w14:paraId="278B00ED" w14:textId="5288B2B0" w:rsidR="002258A8" w:rsidRDefault="00BA3F85" w:rsidP="00BA3F85">
      <w:pPr>
        <w:pStyle w:val="NoSpacing"/>
        <w:rPr>
          <w:rFonts w:ascii="Calibri" w:hAnsi="Calibri" w:cs="Calibri"/>
        </w:rPr>
      </w:pPr>
      <w:r>
        <w:rPr>
          <w:rFonts w:ascii="Calibri" w:hAnsi="Calibri" w:cs="Calibri"/>
        </w:rPr>
        <w:t xml:space="preserve">     </w:t>
      </w:r>
      <w:r w:rsidRPr="00BA3F85">
        <w:rPr>
          <w:rFonts w:ascii="Calibri" w:hAnsi="Calibri" w:cs="Calibri"/>
        </w:rPr>
        <w:t>Roll Call</w:t>
      </w:r>
      <w:r>
        <w:rPr>
          <w:rFonts w:ascii="Calibri" w:hAnsi="Calibri" w:cs="Calibri"/>
        </w:rPr>
        <w:t xml:space="preserve">: </w:t>
      </w:r>
      <w:r w:rsidRPr="00BA3F85">
        <w:rPr>
          <w:rFonts w:ascii="Calibri" w:hAnsi="Calibri" w:cs="Calibri"/>
        </w:rPr>
        <w:t xml:space="preserve">Bill O’Brien present, Ron Robinson present, Carolyn Shafer present, Bob Proctor </w:t>
      </w:r>
      <w:r>
        <w:rPr>
          <w:rFonts w:ascii="Calibri" w:hAnsi="Calibri" w:cs="Calibri"/>
        </w:rPr>
        <w:t xml:space="preserve">              </w:t>
      </w:r>
      <w:r w:rsidRPr="00BA3F85">
        <w:rPr>
          <w:rFonts w:ascii="Calibri" w:hAnsi="Calibri" w:cs="Calibri"/>
        </w:rPr>
        <w:t>present, Kate Tirion present, Aaron Mrotek &amp; Howard Buchanan present via zoom Rodrigo Sierra-Corona &amp; Tess Wagner absent.</w:t>
      </w:r>
    </w:p>
    <w:p w14:paraId="410E85FD" w14:textId="10D8DF4D" w:rsidR="00BA3F85" w:rsidRPr="00BA3F85" w:rsidRDefault="00BA3F85" w:rsidP="00BA3F85">
      <w:pPr>
        <w:pStyle w:val="NoSpacing"/>
        <w:rPr>
          <w:rFonts w:ascii="Calibri" w:hAnsi="Calibri" w:cs="Calibri"/>
        </w:rPr>
      </w:pPr>
      <w:r>
        <w:rPr>
          <w:rFonts w:ascii="Calibri" w:hAnsi="Calibri" w:cs="Calibri"/>
        </w:rPr>
        <w:t xml:space="preserve">Public Present: Tomas Goode (South32), Robert Gay via zoom, Ashley Hullinger </w:t>
      </w:r>
      <w:r w:rsidR="007C0F80">
        <w:rPr>
          <w:rFonts w:ascii="Calibri" w:hAnsi="Calibri" w:cs="Calibri"/>
        </w:rPr>
        <w:t>(</w:t>
      </w:r>
      <w:proofErr w:type="spellStart"/>
      <w:r w:rsidR="007C0F80">
        <w:rPr>
          <w:rFonts w:ascii="Calibri" w:hAnsi="Calibri" w:cs="Calibri"/>
        </w:rPr>
        <w:t>UofA</w:t>
      </w:r>
      <w:proofErr w:type="spellEnd"/>
      <w:r w:rsidR="007C0F80">
        <w:rPr>
          <w:rFonts w:ascii="Calibri" w:hAnsi="Calibri" w:cs="Calibri"/>
        </w:rPr>
        <w:t xml:space="preserve">) </w:t>
      </w:r>
      <w:r>
        <w:rPr>
          <w:rFonts w:ascii="Calibri" w:hAnsi="Calibri" w:cs="Calibri"/>
        </w:rPr>
        <w:t>via zoom, Shelly White via zoom, Maria’s iPhone via zoom, Ruth Ann LeFebvre, Lucy Caine, Chris</w:t>
      </w:r>
      <w:r w:rsidR="007C0F80">
        <w:rPr>
          <w:rFonts w:ascii="Calibri" w:hAnsi="Calibri" w:cs="Calibri"/>
        </w:rPr>
        <w:t xml:space="preserve"> Kuzdas (EDF), Pam Lemke, Alex Johnson, Stephanie Smith, Mary Tolena, Darcy Alexandra, David Christiana.</w:t>
      </w:r>
    </w:p>
    <w:p w14:paraId="51E6301E" w14:textId="77777777" w:rsidR="00BA3F85" w:rsidRDefault="00BA3F85" w:rsidP="00BA3F85">
      <w:pPr>
        <w:pStyle w:val="ListParagraph"/>
      </w:pPr>
    </w:p>
    <w:p w14:paraId="51C273BE" w14:textId="4E247D44" w:rsidR="002258A8" w:rsidRPr="007C0F80" w:rsidRDefault="00000000">
      <w:pPr>
        <w:pStyle w:val="FreeForm"/>
        <w:numPr>
          <w:ilvl w:val="0"/>
          <w:numId w:val="2"/>
        </w:numPr>
        <w:rPr>
          <w:rFonts w:ascii="Calibri" w:hAnsi="Calibri" w:cs="Calibri"/>
          <w:b/>
          <w:bCs/>
        </w:rPr>
      </w:pPr>
      <w:r w:rsidRPr="00B62AF9">
        <w:rPr>
          <w:rFonts w:ascii="Calibri" w:hAnsi="Calibri" w:cs="Calibri"/>
        </w:rPr>
        <w:t>Pledge of Allegiance</w:t>
      </w:r>
      <w:r w:rsidR="007C0F80" w:rsidRPr="00B62AF9">
        <w:rPr>
          <w:rFonts w:ascii="Calibri" w:hAnsi="Calibri" w:cs="Calibri"/>
        </w:rPr>
        <w:t>—</w:t>
      </w:r>
      <w:r w:rsidR="007C0F80">
        <w:rPr>
          <w:rFonts w:ascii="Calibri" w:hAnsi="Calibri" w:cs="Calibri"/>
        </w:rPr>
        <w:t>Bill led the Pledge of Allegiance.</w:t>
      </w:r>
    </w:p>
    <w:p w14:paraId="2BDF1EF6" w14:textId="77777777" w:rsidR="002258A8" w:rsidRDefault="002258A8">
      <w:pPr>
        <w:pStyle w:val="FreeForm"/>
      </w:pPr>
    </w:p>
    <w:p w14:paraId="1F2AA290" w14:textId="6484AFDC" w:rsidR="007C0F80" w:rsidRDefault="00000000" w:rsidP="007C0F80">
      <w:pPr>
        <w:pStyle w:val="NoSpacing"/>
        <w:numPr>
          <w:ilvl w:val="0"/>
          <w:numId w:val="2"/>
        </w:numPr>
        <w:rPr>
          <w:rFonts w:ascii="Calibri" w:hAnsi="Calibri" w:cs="Calibri"/>
        </w:rPr>
      </w:pPr>
      <w:r w:rsidRPr="007C0F80">
        <w:rPr>
          <w:rFonts w:ascii="Calibri" w:hAnsi="Calibri" w:cs="Calibri"/>
        </w:rPr>
        <w:t xml:space="preserve">Correction and/or Approval of Minutes from June 8, </w:t>
      </w:r>
      <w:r w:rsidR="00EA6971" w:rsidRPr="007C0F80">
        <w:rPr>
          <w:rFonts w:ascii="Calibri" w:hAnsi="Calibri" w:cs="Calibri"/>
        </w:rPr>
        <w:t>2023,</w:t>
      </w:r>
      <w:r w:rsidRPr="007C0F80">
        <w:rPr>
          <w:rFonts w:ascii="Calibri" w:hAnsi="Calibri" w:cs="Calibri"/>
        </w:rPr>
        <w:t xml:space="preserve"> regular monthly meeting</w:t>
      </w:r>
    </w:p>
    <w:p w14:paraId="5F8C29C0" w14:textId="10ADE2F0" w:rsidR="007C0F80" w:rsidRPr="007C0F80" w:rsidRDefault="007C0F80" w:rsidP="007C0F80">
      <w:pPr>
        <w:pStyle w:val="FreeForm"/>
        <w:rPr>
          <w:rFonts w:ascii="Calibri" w:hAnsi="Calibri" w:cs="Calibri"/>
        </w:rPr>
      </w:pPr>
      <w:r>
        <w:rPr>
          <w:rFonts w:ascii="Calibri" w:hAnsi="Calibri" w:cs="Calibri"/>
        </w:rPr>
        <w:t xml:space="preserve">     Motion: Ron moved to accept the minutes from June 8, 2023, regular monthly meeting</w:t>
      </w:r>
    </w:p>
    <w:p w14:paraId="65AF24F5" w14:textId="29733743" w:rsidR="002258A8" w:rsidRDefault="007C0F80">
      <w:pPr>
        <w:pStyle w:val="FreeForm"/>
        <w:rPr>
          <w:rFonts w:ascii="Calibri" w:hAnsi="Calibri" w:cs="Calibri"/>
        </w:rPr>
      </w:pPr>
      <w:r>
        <w:t xml:space="preserve">    </w:t>
      </w:r>
      <w:r w:rsidRPr="007C0F80">
        <w:rPr>
          <w:rFonts w:ascii="Calibri" w:hAnsi="Calibri" w:cs="Calibri"/>
        </w:rPr>
        <w:t>Second:</w:t>
      </w:r>
      <w:r>
        <w:rPr>
          <w:rFonts w:ascii="Calibri" w:hAnsi="Calibri" w:cs="Calibri"/>
        </w:rPr>
        <w:t xml:space="preserve"> Bob</w:t>
      </w:r>
    </w:p>
    <w:p w14:paraId="66EBE4A2" w14:textId="3203B0C9" w:rsidR="007C0F80" w:rsidRPr="007C0F80" w:rsidRDefault="007C0F80">
      <w:pPr>
        <w:pStyle w:val="FreeForm"/>
        <w:rPr>
          <w:rFonts w:ascii="Calibri" w:hAnsi="Calibri" w:cs="Calibri"/>
        </w:rPr>
      </w:pPr>
      <w:r>
        <w:rPr>
          <w:rFonts w:ascii="Calibri" w:hAnsi="Calibri" w:cs="Calibri"/>
        </w:rPr>
        <w:t xml:space="preserve">     Vote: Approved by unanimous consent</w:t>
      </w:r>
    </w:p>
    <w:p w14:paraId="281E9537" w14:textId="77777777" w:rsidR="007C0F80" w:rsidRDefault="007C0F80" w:rsidP="007C0F80">
      <w:pPr>
        <w:pStyle w:val="FreeForm"/>
        <w:rPr>
          <w:sz w:val="18"/>
          <w:szCs w:val="18"/>
        </w:rPr>
      </w:pPr>
    </w:p>
    <w:p w14:paraId="0B29B2B5" w14:textId="740579BC" w:rsidR="002258A8" w:rsidRPr="00B62AF9" w:rsidRDefault="00B62AF9" w:rsidP="007C0F80">
      <w:pPr>
        <w:pStyle w:val="FreeForm"/>
        <w:numPr>
          <w:ilvl w:val="0"/>
          <w:numId w:val="2"/>
        </w:numPr>
        <w:rPr>
          <w:rFonts w:ascii="Calibri" w:hAnsi="Calibri" w:cs="Calibri"/>
          <w:sz w:val="20"/>
          <w:szCs w:val="20"/>
        </w:rPr>
      </w:pPr>
      <w:r w:rsidRPr="00B62AF9">
        <w:rPr>
          <w:rFonts w:ascii="Calibri" w:hAnsi="Calibri" w:cs="Calibri"/>
          <w:sz w:val="20"/>
          <w:szCs w:val="20"/>
        </w:rPr>
        <w:t xml:space="preserve">CALL TO THE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EA6971" w:rsidRPr="00B62AF9">
        <w:rPr>
          <w:rFonts w:ascii="Calibri" w:hAnsi="Calibri" w:cs="Calibri"/>
          <w:sz w:val="20"/>
          <w:szCs w:val="20"/>
        </w:rPr>
        <w:t>LEGAL ACTION</w:t>
      </w:r>
      <w:r w:rsidRPr="00B62AF9">
        <w:rPr>
          <w:rFonts w:ascii="Calibri" w:hAnsi="Calibri" w:cs="Calibri"/>
          <w:sz w:val="20"/>
          <w:szCs w:val="20"/>
        </w:rPr>
        <w:t xml:space="preserve"> ON MATTERS RAISED DURING AN OPEN CALL TO THE PUBLIC UNLESS THE MATTERS ARE PROPERLY NOTICED FOR DISCUSSION AND LEGAL ACTION</w:t>
      </w:r>
      <w:r>
        <w:rPr>
          <w:rFonts w:ascii="Calibri" w:hAnsi="Calibri" w:cs="Calibri"/>
          <w:sz w:val="20"/>
          <w:szCs w:val="20"/>
        </w:rPr>
        <w:t>.</w:t>
      </w:r>
      <w:r w:rsidRPr="00B62AF9">
        <w:rPr>
          <w:rFonts w:ascii="Calibri" w:hAnsi="Calibri" w:cs="Calibri"/>
          <w:sz w:val="20"/>
          <w:szCs w:val="20"/>
        </w:rPr>
        <w:t xml:space="preserve"> </w:t>
      </w:r>
    </w:p>
    <w:p w14:paraId="439BCBA7" w14:textId="77777777" w:rsidR="00B62AF9" w:rsidRDefault="00B62AF9">
      <w:pPr>
        <w:pStyle w:val="Default"/>
        <w:jc w:val="center"/>
        <w:rPr>
          <w:rFonts w:ascii="Calibri" w:hAnsi="Calibri" w:cs="Calibri"/>
          <w:b/>
          <w:bCs/>
          <w:color w:val="222222"/>
          <w:sz w:val="24"/>
          <w:szCs w:val="24"/>
          <w:shd w:val="clear" w:color="auto" w:fill="FFFFFF"/>
        </w:rPr>
      </w:pPr>
    </w:p>
    <w:p w14:paraId="3E44F83E" w14:textId="550F361D" w:rsidR="002258A8" w:rsidRPr="007C0F80" w:rsidRDefault="00000000">
      <w:pPr>
        <w:pStyle w:val="Default"/>
        <w:jc w:val="center"/>
        <w:rPr>
          <w:rFonts w:ascii="Calibri" w:eastAsia="Helvetica" w:hAnsi="Calibri" w:cs="Calibri"/>
          <w:b/>
          <w:bCs/>
          <w:color w:val="222222"/>
          <w:sz w:val="24"/>
          <w:szCs w:val="24"/>
          <w:shd w:val="clear" w:color="auto" w:fill="FFFFFF"/>
        </w:rPr>
      </w:pPr>
      <w:r w:rsidRPr="007C0F80">
        <w:rPr>
          <w:rFonts w:ascii="Calibri" w:hAnsi="Calibri" w:cs="Calibri"/>
          <w:b/>
          <w:bCs/>
          <w:color w:val="222222"/>
          <w:sz w:val="24"/>
          <w:szCs w:val="24"/>
          <w:shd w:val="clear" w:color="auto" w:fill="FFFFFF"/>
        </w:rPr>
        <w:t>NEW BUSINESS</w:t>
      </w:r>
    </w:p>
    <w:p w14:paraId="76F42954" w14:textId="77777777" w:rsidR="002258A8" w:rsidRDefault="002258A8">
      <w:pPr>
        <w:pStyle w:val="Default"/>
        <w:rPr>
          <w:rFonts w:ascii="Helvetica" w:eastAsia="Helvetica" w:hAnsi="Helvetica" w:cs="Helvetica"/>
          <w:color w:val="222222"/>
          <w:sz w:val="24"/>
          <w:szCs w:val="24"/>
          <w:shd w:val="clear" w:color="auto" w:fill="FFFFFF"/>
        </w:rPr>
      </w:pPr>
    </w:p>
    <w:p w14:paraId="0FE26E4F" w14:textId="63F3826D" w:rsidR="002258A8" w:rsidRPr="007C0F80" w:rsidRDefault="00000000">
      <w:pPr>
        <w:pStyle w:val="Default"/>
        <w:numPr>
          <w:ilvl w:val="0"/>
          <w:numId w:val="2"/>
        </w:numPr>
        <w:rPr>
          <w:rFonts w:ascii="Calibri" w:hAnsi="Calibri" w:cs="Calibri"/>
          <w:color w:val="222222"/>
          <w:sz w:val="24"/>
          <w:szCs w:val="24"/>
          <w:shd w:val="clear" w:color="auto" w:fill="FFFFFF"/>
        </w:rPr>
      </w:pPr>
      <w:r w:rsidRPr="007C0F80">
        <w:rPr>
          <w:rFonts w:ascii="Calibri" w:hAnsi="Calibri" w:cs="Calibri"/>
          <w:color w:val="222222"/>
          <w:sz w:val="24"/>
          <w:szCs w:val="24"/>
          <w:shd w:val="clear" w:color="auto" w:fill="FFFFFF"/>
        </w:rPr>
        <w:t xml:space="preserve">Discussion on the role of the Flood &amp; Flow Committee with respect to the Town of Patagonia being designated a Participating Agency with the Forest Service relative to the South32 Hermosa Critical Minerals Project (see attached June 20, </w:t>
      </w:r>
      <w:r w:rsidR="00EA6971" w:rsidRPr="007C0F80">
        <w:rPr>
          <w:rFonts w:ascii="Calibri" w:hAnsi="Calibri" w:cs="Calibri"/>
          <w:color w:val="222222"/>
          <w:sz w:val="24"/>
          <w:szCs w:val="24"/>
          <w:shd w:val="clear" w:color="auto" w:fill="FFFFFF"/>
        </w:rPr>
        <w:t>2023,</w:t>
      </w:r>
      <w:r w:rsidRPr="007C0F80">
        <w:rPr>
          <w:rFonts w:ascii="Calibri" w:hAnsi="Calibri" w:cs="Calibri"/>
          <w:color w:val="222222"/>
          <w:sz w:val="24"/>
          <w:szCs w:val="24"/>
          <w:shd w:val="clear" w:color="auto" w:fill="FFFFFF"/>
        </w:rPr>
        <w:t xml:space="preserve"> letter from Forest Supervisor Kerwin Dewberry and its attachment.  The Town Council has accepted the invitation.</w:t>
      </w:r>
      <w:r w:rsidR="007C0F80">
        <w:rPr>
          <w:rFonts w:ascii="Calibri" w:hAnsi="Calibri" w:cs="Calibri"/>
          <w:color w:val="222222"/>
          <w:sz w:val="24"/>
          <w:szCs w:val="24"/>
          <w:shd w:val="clear" w:color="auto" w:fill="FFFFFF"/>
        </w:rPr>
        <w:t xml:space="preserve"> </w:t>
      </w:r>
    </w:p>
    <w:p w14:paraId="7CAE8AA9" w14:textId="714E9EDF" w:rsidR="002258A8" w:rsidRPr="00B62AF9" w:rsidRDefault="00B62AF9" w:rsidP="00B62AF9">
      <w:pPr>
        <w:pStyle w:val="Default"/>
        <w:ind w:left="253"/>
        <w:rPr>
          <w:rFonts w:ascii="Calibri" w:eastAsia="Helvetica" w:hAnsi="Calibri" w:cs="Calibri"/>
          <w:color w:val="222222"/>
          <w:sz w:val="24"/>
          <w:szCs w:val="24"/>
          <w:shd w:val="clear" w:color="auto" w:fill="FFFFFF"/>
        </w:rPr>
      </w:pPr>
      <w:r w:rsidRPr="00B62AF9">
        <w:rPr>
          <w:rFonts w:ascii="Calibri" w:eastAsia="Helvetica" w:hAnsi="Calibri" w:cs="Calibri"/>
          <w:color w:val="222222"/>
          <w:sz w:val="24"/>
          <w:szCs w:val="24"/>
          <w:shd w:val="clear" w:color="auto" w:fill="FFFFFF"/>
        </w:rPr>
        <w:t xml:space="preserve">Carolyn </w:t>
      </w:r>
      <w:r>
        <w:rPr>
          <w:rFonts w:ascii="Calibri" w:eastAsia="Helvetica" w:hAnsi="Calibri" w:cs="Calibri"/>
          <w:color w:val="222222"/>
          <w:sz w:val="24"/>
          <w:szCs w:val="24"/>
          <w:shd w:val="clear" w:color="auto" w:fill="FFFFFF"/>
        </w:rPr>
        <w:t>presented a FAST-41 Dashboard timeline for the Hermosa Project and said the Town              is now a Participating Agency.</w:t>
      </w:r>
    </w:p>
    <w:p w14:paraId="4F0A7DEA" w14:textId="5918B6B8" w:rsidR="002258A8" w:rsidRDefault="00000000">
      <w:pPr>
        <w:pStyle w:val="Default"/>
        <w:numPr>
          <w:ilvl w:val="0"/>
          <w:numId w:val="2"/>
        </w:numPr>
        <w:rPr>
          <w:rFonts w:ascii="Helvetica" w:hAnsi="Helvetica"/>
          <w:color w:val="222222"/>
          <w:sz w:val="24"/>
          <w:szCs w:val="24"/>
          <w:shd w:val="clear" w:color="auto" w:fill="FFFFFF"/>
        </w:rPr>
      </w:pPr>
      <w:r w:rsidRPr="007C0F80">
        <w:rPr>
          <w:rFonts w:ascii="Calibri" w:hAnsi="Calibri" w:cs="Calibri"/>
          <w:color w:val="222222"/>
          <w:sz w:val="24"/>
          <w:szCs w:val="24"/>
          <w:shd w:val="clear" w:color="auto" w:fill="FFFFFF"/>
        </w:rPr>
        <w:lastRenderedPageBreak/>
        <w:t xml:space="preserve">Presentation by Environmental Defense Fund Senior Water Program Manager Dr Christopher Kuzdas:  In rural Arizona, covering 80% of the state and home to a growing population of 1.5 </w:t>
      </w:r>
      <w:r w:rsidRPr="00B62AF9">
        <w:rPr>
          <w:rFonts w:ascii="Calibri" w:hAnsi="Calibri" w:cs="Calibri"/>
          <w:color w:val="222222"/>
          <w:sz w:val="24"/>
          <w:szCs w:val="24"/>
          <w:shd w:val="clear" w:color="auto" w:fill="FFFFFF"/>
        </w:rPr>
        <w:t>million people, groundwater pumping is completely</w:t>
      </w:r>
      <w:r w:rsidRPr="00B62AF9">
        <w:rPr>
          <w:rFonts w:ascii="Helvetica" w:hAnsi="Helvetica"/>
          <w:color w:val="222222"/>
          <w:sz w:val="24"/>
          <w:szCs w:val="24"/>
          <w:shd w:val="clear" w:color="auto" w:fill="FFFFFF"/>
        </w:rPr>
        <w:t xml:space="preserve"> </w:t>
      </w:r>
      <w:r w:rsidRPr="00B62AF9">
        <w:rPr>
          <w:rFonts w:ascii="Calibri" w:hAnsi="Calibri" w:cs="Calibri"/>
          <w:color w:val="222222"/>
          <w:sz w:val="24"/>
          <w:szCs w:val="24"/>
          <w:shd w:val="clear" w:color="auto" w:fill="FFFFFF"/>
        </w:rPr>
        <w:t>unregulated. Over the last several</w:t>
      </w:r>
      <w:r w:rsidRPr="00B62AF9">
        <w:rPr>
          <w:rFonts w:ascii="Helvetica" w:hAnsi="Helvetica"/>
          <w:color w:val="222222"/>
          <w:sz w:val="24"/>
          <w:szCs w:val="24"/>
          <w:shd w:val="clear" w:color="auto" w:fill="FFFFFF"/>
        </w:rPr>
        <w:t xml:space="preserve"> </w:t>
      </w:r>
      <w:r w:rsidRPr="00B62AF9">
        <w:rPr>
          <w:rFonts w:ascii="Calibri" w:hAnsi="Calibri" w:cs="Calibri"/>
          <w:color w:val="222222"/>
          <w:sz w:val="24"/>
          <w:szCs w:val="24"/>
          <w:shd w:val="clear" w:color="auto" w:fill="FFFFFF"/>
        </w:rPr>
        <w:t xml:space="preserve">years, a growing number of rural communities in different parts of the state have come to face significant water supply challenges as groundwater supplies – often rural communities only water supply – decline. As a result, more and more rural communities are coming together to develop solutions and advocate for more options and tools that give communities a choice about their future.  This presentation will walk through groundwater basics and facts, including what groundwater is and how it is managed, and takes a statewide view of the recent history of how rural communities are approaching water challenges in recent years and engaging on state water policy in new ways, including a recent proposal called Local Groundwater Stewardship Areas that many rural communities are supporting at the Legislature. To understand where we are going on water, it is helpful to understand where we have been. The presentation is intended to be educational. Recent polls show </w:t>
      </w:r>
      <w:hyperlink r:id="rId7" w:history="1">
        <w:r w:rsidRPr="00B62AF9">
          <w:rPr>
            <w:rStyle w:val="Hyperlink0"/>
            <w:rFonts w:ascii="Calibri" w:hAnsi="Calibri" w:cs="Calibri"/>
            <w:sz w:val="24"/>
            <w:szCs w:val="24"/>
            <w:shd w:val="clear" w:color="auto" w:fill="FFFFFF"/>
          </w:rPr>
          <w:t>water is now the #1 issue with Arizona voters</w:t>
        </w:r>
      </w:hyperlink>
      <w:r w:rsidRPr="00B62AF9">
        <w:rPr>
          <w:rFonts w:ascii="Calibri" w:hAnsi="Calibri" w:cs="Calibri"/>
          <w:color w:val="222222"/>
          <w:sz w:val="24"/>
          <w:szCs w:val="24"/>
          <w:shd w:val="clear" w:color="auto" w:fill="FFFFFF"/>
        </w:rPr>
        <w:t xml:space="preserve">, surpassing even immigration, inflation, and education.  The presentation is ultimately an invitation – regardless of views - to join the rural water discussion that is quickly ramping up statewide. There is nothing more important to Arizona communities </w:t>
      </w:r>
      <w:r w:rsidR="00204E6C" w:rsidRPr="00B62AF9">
        <w:rPr>
          <w:rFonts w:ascii="Calibri" w:hAnsi="Calibri" w:cs="Calibri"/>
          <w:color w:val="222222"/>
          <w:sz w:val="24"/>
          <w:szCs w:val="24"/>
          <w:shd w:val="clear" w:color="auto" w:fill="FFFFFF"/>
        </w:rPr>
        <w:t>than</w:t>
      </w:r>
      <w:r w:rsidRPr="00B62AF9">
        <w:rPr>
          <w:rFonts w:ascii="Calibri" w:hAnsi="Calibri" w:cs="Calibri"/>
          <w:color w:val="222222"/>
          <w:sz w:val="24"/>
          <w:szCs w:val="24"/>
          <w:shd w:val="clear" w:color="auto" w:fill="FFFFFF"/>
        </w:rPr>
        <w:t xml:space="preserve"> ensuring water security and stability for all.</w:t>
      </w:r>
      <w:r w:rsidR="00204E6C">
        <w:rPr>
          <w:rFonts w:ascii="Calibri" w:hAnsi="Calibri" w:cs="Calibri"/>
          <w:color w:val="222222"/>
          <w:sz w:val="24"/>
          <w:szCs w:val="24"/>
          <w:shd w:val="clear" w:color="auto" w:fill="FFFFFF"/>
        </w:rPr>
        <w:t xml:space="preserve"> See on-line information at </w:t>
      </w:r>
      <w:r w:rsidR="00204E6C" w:rsidRPr="00204E6C">
        <w:rPr>
          <w:rFonts w:ascii="Calibri" w:hAnsi="Calibri" w:cs="Calibri"/>
          <w:color w:val="0070C0"/>
          <w:sz w:val="24"/>
          <w:szCs w:val="24"/>
          <w:u w:val="single"/>
          <w:shd w:val="clear" w:color="auto" w:fill="FFFFFF"/>
        </w:rPr>
        <w:t>waterforarizona.com</w:t>
      </w:r>
      <w:r w:rsidR="00204E6C" w:rsidRPr="00204E6C">
        <w:rPr>
          <w:rFonts w:ascii="Calibri" w:hAnsi="Calibri" w:cs="Calibri"/>
          <w:color w:val="0070C0"/>
          <w:sz w:val="24"/>
          <w:szCs w:val="24"/>
          <w:shd w:val="clear" w:color="auto" w:fill="FFFFFF"/>
        </w:rPr>
        <w:t xml:space="preserve">. </w:t>
      </w:r>
    </w:p>
    <w:p w14:paraId="608D520C" w14:textId="25862B1C" w:rsidR="002258A8" w:rsidRDefault="00B62AF9" w:rsidP="00F271DA">
      <w:pPr>
        <w:pStyle w:val="Default"/>
        <w:ind w:left="253"/>
        <w:rPr>
          <w:rFonts w:ascii="Calibri" w:eastAsia="Helvetica" w:hAnsi="Calibri" w:cs="Calibri"/>
          <w:color w:val="222222"/>
          <w:sz w:val="24"/>
          <w:szCs w:val="24"/>
          <w:shd w:val="clear" w:color="auto" w:fill="FFFFFF"/>
        </w:rPr>
      </w:pPr>
      <w:r w:rsidRPr="00B62AF9">
        <w:rPr>
          <w:rFonts w:ascii="Calibri" w:eastAsia="Helvetica" w:hAnsi="Calibri" w:cs="Calibri"/>
          <w:color w:val="222222"/>
          <w:sz w:val="24"/>
          <w:szCs w:val="24"/>
          <w:shd w:val="clear" w:color="auto" w:fill="FFFFFF"/>
        </w:rPr>
        <w:t>Dr. Kuzdas</w:t>
      </w:r>
      <w:r>
        <w:rPr>
          <w:rFonts w:ascii="Calibri" w:eastAsia="Helvetica" w:hAnsi="Calibri" w:cs="Calibri"/>
          <w:color w:val="222222"/>
          <w:sz w:val="24"/>
          <w:szCs w:val="24"/>
          <w:shd w:val="clear" w:color="auto" w:fill="FFFFFF"/>
        </w:rPr>
        <w:t xml:space="preserve"> had a power point presentation that was not compatible with our system and we </w:t>
      </w:r>
      <w:r w:rsidR="00F271DA">
        <w:rPr>
          <w:rFonts w:ascii="Calibri" w:eastAsia="Helvetica" w:hAnsi="Calibri" w:cs="Calibri"/>
          <w:color w:val="222222"/>
          <w:sz w:val="24"/>
          <w:szCs w:val="24"/>
          <w:shd w:val="clear" w:color="auto" w:fill="FFFFFF"/>
        </w:rPr>
        <w:t xml:space="preserve">   </w:t>
      </w:r>
      <w:r>
        <w:rPr>
          <w:rFonts w:ascii="Calibri" w:eastAsia="Helvetica" w:hAnsi="Calibri" w:cs="Calibri"/>
          <w:color w:val="222222"/>
          <w:sz w:val="24"/>
          <w:szCs w:val="24"/>
          <w:shd w:val="clear" w:color="auto" w:fill="FFFFFF"/>
        </w:rPr>
        <w:t xml:space="preserve">had to change to his computer for the display. Unfortunately, we lost </w:t>
      </w:r>
      <w:r w:rsidR="00F271DA">
        <w:rPr>
          <w:rFonts w:ascii="Calibri" w:eastAsia="Helvetica" w:hAnsi="Calibri" w:cs="Calibri"/>
          <w:color w:val="222222"/>
          <w:sz w:val="24"/>
          <w:szCs w:val="24"/>
          <w:shd w:val="clear" w:color="auto" w:fill="FFFFFF"/>
        </w:rPr>
        <w:t>sound</w:t>
      </w:r>
      <w:r>
        <w:rPr>
          <w:rFonts w:ascii="Calibri" w:eastAsia="Helvetica" w:hAnsi="Calibri" w:cs="Calibri"/>
          <w:color w:val="222222"/>
          <w:sz w:val="24"/>
          <w:szCs w:val="24"/>
          <w:shd w:val="clear" w:color="auto" w:fill="FFFFFF"/>
        </w:rPr>
        <w:t xml:space="preserve"> on video</w:t>
      </w:r>
      <w:r w:rsidR="00F271DA">
        <w:rPr>
          <w:rFonts w:ascii="Calibri" w:eastAsia="Helvetica" w:hAnsi="Calibri" w:cs="Calibri"/>
          <w:color w:val="222222"/>
          <w:sz w:val="24"/>
          <w:szCs w:val="24"/>
          <w:shd w:val="clear" w:color="auto" w:fill="FFFFFF"/>
        </w:rPr>
        <w:t>. Questions were asked and answered. Lucy spoke about her program.</w:t>
      </w:r>
    </w:p>
    <w:p w14:paraId="09C634E1" w14:textId="77777777" w:rsidR="00F271DA" w:rsidRPr="00B62AF9" w:rsidRDefault="00F271DA" w:rsidP="00F271DA">
      <w:pPr>
        <w:pStyle w:val="Default"/>
        <w:ind w:left="253"/>
        <w:rPr>
          <w:rFonts w:ascii="Calibri" w:eastAsia="Helvetica" w:hAnsi="Calibri" w:cs="Calibri"/>
          <w:color w:val="222222"/>
          <w:sz w:val="24"/>
          <w:szCs w:val="24"/>
          <w:shd w:val="clear" w:color="auto" w:fill="FFFFFF"/>
        </w:rPr>
      </w:pPr>
    </w:p>
    <w:p w14:paraId="2891809C" w14:textId="77777777" w:rsidR="002258A8" w:rsidRDefault="00000000">
      <w:pPr>
        <w:pStyle w:val="Default"/>
        <w:jc w:val="center"/>
        <w:rPr>
          <w:rFonts w:ascii="Helvetica" w:eastAsia="Helvetica" w:hAnsi="Helvetica" w:cs="Helvetica"/>
          <w:b/>
          <w:bCs/>
          <w:color w:val="222222"/>
          <w:sz w:val="24"/>
          <w:szCs w:val="24"/>
          <w:shd w:val="clear" w:color="auto" w:fill="FFFFFF"/>
        </w:rPr>
      </w:pPr>
      <w:r>
        <w:rPr>
          <w:rFonts w:ascii="Helvetica" w:hAnsi="Helvetica"/>
          <w:b/>
          <w:bCs/>
          <w:color w:val="222222"/>
          <w:sz w:val="24"/>
          <w:szCs w:val="24"/>
          <w:shd w:val="clear" w:color="auto" w:fill="FFFFFF"/>
        </w:rPr>
        <w:t>OLD BUSINESS</w:t>
      </w:r>
    </w:p>
    <w:p w14:paraId="70FFA9E0" w14:textId="77777777" w:rsidR="002258A8" w:rsidRPr="00F271DA" w:rsidRDefault="002258A8">
      <w:pPr>
        <w:pStyle w:val="Default"/>
        <w:rPr>
          <w:rFonts w:ascii="Calibri" w:eastAsia="Helvetica" w:hAnsi="Calibri" w:cs="Calibri"/>
          <w:color w:val="222222"/>
          <w:sz w:val="24"/>
          <w:szCs w:val="24"/>
          <w:shd w:val="clear" w:color="auto" w:fill="FFFFFF"/>
        </w:rPr>
      </w:pPr>
    </w:p>
    <w:p w14:paraId="1B24E1F9" w14:textId="2FCD4661" w:rsidR="002258A8" w:rsidRPr="00F271DA" w:rsidRDefault="00000000">
      <w:pPr>
        <w:pStyle w:val="Default"/>
        <w:numPr>
          <w:ilvl w:val="0"/>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Update on the University of Arizona Water Resources Research Center on the Town of Patagonia’s “Drought Response Planning for Water Resilient Communities.”   (Howard Buchanan and Bob Proctor)</w:t>
      </w:r>
      <w:r w:rsidR="00F271DA">
        <w:rPr>
          <w:rFonts w:ascii="Calibri" w:hAnsi="Calibri" w:cs="Calibri"/>
          <w:color w:val="222222"/>
          <w:sz w:val="24"/>
          <w:szCs w:val="24"/>
          <w:shd w:val="clear" w:color="auto" w:fill="FFFFFF"/>
        </w:rPr>
        <w:t>. Ashley will be making a presentation in person at our next meeting in August.</w:t>
      </w:r>
    </w:p>
    <w:p w14:paraId="70FDE100" w14:textId="77777777" w:rsidR="002258A8" w:rsidRPr="00F271DA" w:rsidRDefault="002258A8">
      <w:pPr>
        <w:pStyle w:val="Default"/>
        <w:rPr>
          <w:rFonts w:ascii="Calibri" w:eastAsia="Helvetica" w:hAnsi="Calibri" w:cs="Calibri"/>
          <w:color w:val="222222"/>
          <w:sz w:val="24"/>
          <w:szCs w:val="24"/>
          <w:shd w:val="clear" w:color="auto" w:fill="FFFFFF"/>
        </w:rPr>
      </w:pPr>
    </w:p>
    <w:p w14:paraId="56ADAB25" w14:textId="45B41ACF" w:rsidR="002258A8" w:rsidRPr="00F271DA" w:rsidRDefault="00000000">
      <w:pPr>
        <w:pStyle w:val="Default"/>
        <w:numPr>
          <w:ilvl w:val="0"/>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 xml:space="preserve">Update on working with the Coronado Forest Service to begin drafting Watershed Restoration Action Plans </w:t>
      </w:r>
      <w:r w:rsidR="00F271DA" w:rsidRPr="00F271DA">
        <w:rPr>
          <w:rFonts w:ascii="Calibri" w:hAnsi="Calibri" w:cs="Calibri"/>
          <w:color w:val="222222"/>
          <w:sz w:val="24"/>
          <w:szCs w:val="24"/>
          <w:shd w:val="clear" w:color="auto" w:fill="FFFFFF"/>
        </w:rPr>
        <w:t>(Bob</w:t>
      </w:r>
      <w:r w:rsidRPr="00F271DA">
        <w:rPr>
          <w:rFonts w:ascii="Calibri" w:hAnsi="Calibri" w:cs="Calibri"/>
          <w:color w:val="222222"/>
          <w:sz w:val="24"/>
          <w:szCs w:val="24"/>
          <w:shd w:val="clear" w:color="auto" w:fill="FFFFFF"/>
        </w:rPr>
        <w:t xml:space="preserve"> Proctor, Howard Buchanan, Tess Wagner).</w:t>
      </w:r>
    </w:p>
    <w:p w14:paraId="5F8B84E1" w14:textId="229CB644" w:rsidR="002258A8" w:rsidRDefault="00F271DA" w:rsidP="00F271DA">
      <w:pPr>
        <w:pStyle w:val="Default"/>
        <w:ind w:left="253"/>
        <w:rPr>
          <w:rFonts w:ascii="Calibri" w:eastAsia="Helvetica" w:hAnsi="Calibri" w:cs="Calibri"/>
          <w:color w:val="222222"/>
          <w:sz w:val="24"/>
          <w:szCs w:val="24"/>
          <w:shd w:val="clear" w:color="auto" w:fill="FFFFFF"/>
        </w:rPr>
      </w:pPr>
      <w:r>
        <w:rPr>
          <w:rFonts w:ascii="Calibri" w:eastAsia="Helvetica" w:hAnsi="Calibri" w:cs="Calibri"/>
          <w:color w:val="222222"/>
          <w:sz w:val="24"/>
          <w:szCs w:val="24"/>
          <w:shd w:val="clear" w:color="auto" w:fill="FFFFFF"/>
        </w:rPr>
        <w:t xml:space="preserve">Bob talked about meeting with the Forest Service and they are </w:t>
      </w:r>
      <w:r w:rsidR="00093890">
        <w:rPr>
          <w:rFonts w:ascii="Calibri" w:eastAsia="Helvetica" w:hAnsi="Calibri" w:cs="Calibri"/>
          <w:color w:val="222222"/>
          <w:sz w:val="24"/>
          <w:szCs w:val="24"/>
          <w:shd w:val="clear" w:color="auto" w:fill="FFFFFF"/>
        </w:rPr>
        <w:t>underfunded</w:t>
      </w:r>
      <w:r>
        <w:rPr>
          <w:rFonts w:ascii="Calibri" w:eastAsia="Helvetica" w:hAnsi="Calibri" w:cs="Calibri"/>
          <w:color w:val="222222"/>
          <w:sz w:val="24"/>
          <w:szCs w:val="24"/>
          <w:shd w:val="clear" w:color="auto" w:fill="FFFFFF"/>
        </w:rPr>
        <w:t xml:space="preserve"> and under    staffed.</w:t>
      </w:r>
    </w:p>
    <w:p w14:paraId="14DAFC7F" w14:textId="77777777" w:rsidR="00F271DA" w:rsidRPr="00F271DA" w:rsidRDefault="00F271DA" w:rsidP="00F271DA">
      <w:pPr>
        <w:pStyle w:val="Default"/>
        <w:ind w:left="253"/>
        <w:rPr>
          <w:rFonts w:ascii="Calibri" w:eastAsia="Helvetica" w:hAnsi="Calibri" w:cs="Calibri"/>
          <w:color w:val="222222"/>
          <w:sz w:val="24"/>
          <w:szCs w:val="24"/>
          <w:shd w:val="clear" w:color="auto" w:fill="FFFFFF"/>
        </w:rPr>
      </w:pPr>
    </w:p>
    <w:p w14:paraId="06758ECC" w14:textId="77777777" w:rsidR="002258A8" w:rsidRPr="00F271DA" w:rsidRDefault="00000000">
      <w:pPr>
        <w:pStyle w:val="Default"/>
        <w:numPr>
          <w:ilvl w:val="0"/>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 xml:space="preserve">School Canyon Failure of CCC Structures (Manager Ron and Bob Proctor) </w:t>
      </w:r>
    </w:p>
    <w:p w14:paraId="66F3E087" w14:textId="04AE039A" w:rsidR="002258A8" w:rsidRDefault="00093890" w:rsidP="00A8254A">
      <w:pPr>
        <w:pStyle w:val="Default"/>
        <w:ind w:left="253"/>
        <w:rPr>
          <w:rFonts w:ascii="Calibri" w:eastAsia="Helvetica" w:hAnsi="Calibri" w:cs="Calibri"/>
          <w:color w:val="222222"/>
          <w:sz w:val="24"/>
          <w:szCs w:val="24"/>
          <w:shd w:val="clear" w:color="auto" w:fill="FFFFFF"/>
        </w:rPr>
      </w:pPr>
      <w:r>
        <w:rPr>
          <w:rFonts w:ascii="Calibri" w:eastAsia="Helvetica" w:hAnsi="Calibri" w:cs="Calibri"/>
          <w:color w:val="222222"/>
          <w:sz w:val="24"/>
          <w:szCs w:val="24"/>
          <w:shd w:val="clear" w:color="auto" w:fill="FFFFFF"/>
        </w:rPr>
        <w:t>Bob met with USFS and they are working on an action plan.</w:t>
      </w:r>
      <w:r w:rsidR="00204E6C">
        <w:rPr>
          <w:rFonts w:ascii="Calibri" w:eastAsia="Helvetica" w:hAnsi="Calibri" w:cs="Calibri"/>
          <w:color w:val="222222"/>
          <w:sz w:val="24"/>
          <w:szCs w:val="24"/>
          <w:shd w:val="clear" w:color="auto" w:fill="FFFFFF"/>
        </w:rPr>
        <w:t xml:space="preserve"> Bob also approached Santa Cruz County to request assistance from the new Flood Plain Administrator, Alan Sanchez.</w:t>
      </w:r>
    </w:p>
    <w:p w14:paraId="34ED89BB" w14:textId="77777777" w:rsidR="00204E6C" w:rsidRPr="00F271DA" w:rsidRDefault="00204E6C">
      <w:pPr>
        <w:pStyle w:val="Default"/>
        <w:rPr>
          <w:rFonts w:ascii="Calibri" w:eastAsia="Helvetica" w:hAnsi="Calibri" w:cs="Calibri"/>
          <w:color w:val="222222"/>
          <w:sz w:val="24"/>
          <w:szCs w:val="24"/>
          <w:shd w:val="clear" w:color="auto" w:fill="FFFFFF"/>
        </w:rPr>
      </w:pPr>
    </w:p>
    <w:p w14:paraId="34F992A1" w14:textId="77777777" w:rsidR="002258A8" w:rsidRPr="00F271DA" w:rsidRDefault="00000000">
      <w:pPr>
        <w:pStyle w:val="Default"/>
        <w:numPr>
          <w:ilvl w:val="0"/>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Updates, if any, on these Parking Lot items:</w:t>
      </w:r>
    </w:p>
    <w:p w14:paraId="3ACC62EA" w14:textId="77777777" w:rsidR="002258A8" w:rsidRPr="00F271DA" w:rsidRDefault="00000000">
      <w:pPr>
        <w:pStyle w:val="Default"/>
        <w:numPr>
          <w:ilvl w:val="1"/>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Patagonia Regional Flood Control Project Feasibility Study (Bill O’Brien)</w:t>
      </w:r>
    </w:p>
    <w:p w14:paraId="4DFB7483" w14:textId="77777777" w:rsidR="002258A8" w:rsidRPr="00F271DA" w:rsidRDefault="00000000">
      <w:pPr>
        <w:pStyle w:val="Default"/>
        <w:numPr>
          <w:ilvl w:val="1"/>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Flood Control Permit for South32 relative to Cross Creek Connector road (Carolyn)</w:t>
      </w:r>
    </w:p>
    <w:p w14:paraId="42B1A6B2" w14:textId="77777777" w:rsidR="002258A8" w:rsidRPr="00F271DA" w:rsidRDefault="002258A8">
      <w:pPr>
        <w:pStyle w:val="Default"/>
        <w:rPr>
          <w:rFonts w:ascii="Calibri" w:eastAsia="Helvetica" w:hAnsi="Calibri" w:cs="Calibri"/>
          <w:color w:val="222222"/>
          <w:sz w:val="24"/>
          <w:szCs w:val="24"/>
          <w:shd w:val="clear" w:color="auto" w:fill="FFFFFF"/>
        </w:rPr>
      </w:pPr>
    </w:p>
    <w:p w14:paraId="3454E417" w14:textId="454A24B9" w:rsidR="002258A8" w:rsidRPr="00F271DA" w:rsidRDefault="00000000">
      <w:pPr>
        <w:pStyle w:val="Default"/>
        <w:numPr>
          <w:ilvl w:val="0"/>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 xml:space="preserve">Next Regular Monthly Meeting:  August 13, </w:t>
      </w:r>
      <w:r w:rsidR="00EA6971" w:rsidRPr="00F271DA">
        <w:rPr>
          <w:rFonts w:ascii="Calibri" w:hAnsi="Calibri" w:cs="Calibri"/>
          <w:color w:val="222222"/>
          <w:sz w:val="24"/>
          <w:szCs w:val="24"/>
          <w:shd w:val="clear" w:color="auto" w:fill="FFFFFF"/>
        </w:rPr>
        <w:t>2023,</w:t>
      </w:r>
      <w:r w:rsidRPr="00F271DA">
        <w:rPr>
          <w:rFonts w:ascii="Calibri" w:hAnsi="Calibri" w:cs="Calibri"/>
          <w:color w:val="222222"/>
          <w:sz w:val="24"/>
          <w:szCs w:val="24"/>
          <w:shd w:val="clear" w:color="auto" w:fill="FFFFFF"/>
        </w:rPr>
        <w:t xml:space="preserve"> at 10 a.m.</w:t>
      </w:r>
      <w:r w:rsidR="00204E6C">
        <w:rPr>
          <w:rFonts w:ascii="Calibri" w:hAnsi="Calibri" w:cs="Calibri"/>
          <w:color w:val="222222"/>
          <w:sz w:val="24"/>
          <w:szCs w:val="24"/>
          <w:shd w:val="clear" w:color="auto" w:fill="FFFFFF"/>
        </w:rPr>
        <w:t xml:space="preserve"> Via Zoom Meeting.</w:t>
      </w:r>
    </w:p>
    <w:p w14:paraId="37BF0FA3" w14:textId="77777777" w:rsidR="002258A8" w:rsidRPr="00F271DA" w:rsidRDefault="00000000">
      <w:pPr>
        <w:pStyle w:val="Default"/>
        <w:rPr>
          <w:rFonts w:ascii="Calibri" w:eastAsia="Helvetica" w:hAnsi="Calibri" w:cs="Calibri"/>
          <w:color w:val="222222"/>
          <w:sz w:val="24"/>
          <w:szCs w:val="24"/>
          <w:shd w:val="clear" w:color="auto" w:fill="FFFFFF"/>
        </w:rPr>
      </w:pPr>
      <w:r w:rsidRPr="00F271DA">
        <w:rPr>
          <w:rFonts w:ascii="Calibri" w:hAnsi="Calibri" w:cs="Calibri"/>
          <w:color w:val="222222"/>
          <w:sz w:val="24"/>
          <w:szCs w:val="24"/>
          <w:shd w:val="clear" w:color="auto" w:fill="FFFFFF"/>
        </w:rPr>
        <w:t xml:space="preserve"> </w:t>
      </w:r>
    </w:p>
    <w:p w14:paraId="24AB1404" w14:textId="77777777" w:rsidR="00204E6C" w:rsidRDefault="00204E6C" w:rsidP="00204E6C">
      <w:pPr>
        <w:pStyle w:val="Default"/>
        <w:ind w:left="253"/>
        <w:rPr>
          <w:rFonts w:ascii="Calibri" w:hAnsi="Calibri" w:cs="Calibri"/>
          <w:color w:val="222222"/>
          <w:sz w:val="24"/>
          <w:szCs w:val="24"/>
          <w:shd w:val="clear" w:color="auto" w:fill="FFFFFF"/>
        </w:rPr>
      </w:pPr>
    </w:p>
    <w:p w14:paraId="522BA6CF" w14:textId="77777777" w:rsidR="00204E6C" w:rsidRDefault="00204E6C" w:rsidP="00204E6C">
      <w:pPr>
        <w:pStyle w:val="ListParagraph"/>
        <w:rPr>
          <w:rFonts w:ascii="Calibri" w:hAnsi="Calibri" w:cs="Calibri"/>
          <w:color w:val="222222"/>
          <w:shd w:val="clear" w:color="auto" w:fill="FFFFFF"/>
        </w:rPr>
      </w:pPr>
    </w:p>
    <w:p w14:paraId="37C7AC6B" w14:textId="7FB02C94" w:rsidR="002258A8" w:rsidRPr="00F271DA" w:rsidRDefault="00000000">
      <w:pPr>
        <w:pStyle w:val="Default"/>
        <w:numPr>
          <w:ilvl w:val="0"/>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 xml:space="preserve"> Future Agenda Items</w:t>
      </w:r>
    </w:p>
    <w:p w14:paraId="022E544D" w14:textId="77777777" w:rsidR="002258A8" w:rsidRPr="00F271DA" w:rsidRDefault="00000000">
      <w:pPr>
        <w:pStyle w:val="Default"/>
        <w:numPr>
          <w:ilvl w:val="1"/>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Environmental Defense Fund Water Leadership Institute program.</w:t>
      </w:r>
    </w:p>
    <w:p w14:paraId="4664AFC4" w14:textId="5B950A12" w:rsidR="002258A8" w:rsidRPr="00F271DA" w:rsidRDefault="00204E6C">
      <w:pPr>
        <w:pStyle w:val="Default"/>
        <w:numPr>
          <w:ilvl w:val="1"/>
          <w:numId w:val="2"/>
        </w:numPr>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Presentation about Drought Resilience by Ashley Hullinger of WRRC.</w:t>
      </w:r>
    </w:p>
    <w:p w14:paraId="1FB7C8FA" w14:textId="77777777" w:rsidR="002258A8" w:rsidRPr="00F271DA" w:rsidRDefault="002258A8">
      <w:pPr>
        <w:pStyle w:val="Default"/>
        <w:rPr>
          <w:rFonts w:ascii="Calibri" w:eastAsia="Helvetica" w:hAnsi="Calibri" w:cs="Calibri"/>
          <w:color w:val="222222"/>
          <w:sz w:val="24"/>
          <w:szCs w:val="24"/>
          <w:shd w:val="clear" w:color="auto" w:fill="FFFFFF"/>
        </w:rPr>
      </w:pPr>
    </w:p>
    <w:p w14:paraId="68A5CFF9" w14:textId="77777777" w:rsidR="002258A8" w:rsidRPr="00F271DA" w:rsidRDefault="00000000">
      <w:pPr>
        <w:pStyle w:val="Default"/>
        <w:numPr>
          <w:ilvl w:val="0"/>
          <w:numId w:val="2"/>
        </w:numPr>
        <w:rPr>
          <w:rFonts w:ascii="Calibri" w:hAnsi="Calibri" w:cs="Calibri"/>
          <w:color w:val="222222"/>
          <w:sz w:val="24"/>
          <w:szCs w:val="24"/>
          <w:shd w:val="clear" w:color="auto" w:fill="FFFFFF"/>
        </w:rPr>
      </w:pPr>
      <w:r w:rsidRPr="00F271DA">
        <w:rPr>
          <w:rFonts w:ascii="Calibri" w:hAnsi="Calibri" w:cs="Calibri"/>
          <w:color w:val="222222"/>
          <w:sz w:val="24"/>
          <w:szCs w:val="24"/>
          <w:shd w:val="clear" w:color="auto" w:fill="FFFFFF"/>
        </w:rPr>
        <w:t xml:space="preserve">  Adjourn</w:t>
      </w:r>
    </w:p>
    <w:p w14:paraId="3C28634A" w14:textId="77777777" w:rsidR="002258A8" w:rsidRDefault="002258A8">
      <w:pPr>
        <w:pStyle w:val="FreeForm"/>
        <w:jc w:val="center"/>
        <w:rPr>
          <w:sz w:val="18"/>
          <w:szCs w:val="18"/>
        </w:rPr>
      </w:pPr>
    </w:p>
    <w:p w14:paraId="7475F3EF" w14:textId="77777777" w:rsidR="002258A8" w:rsidRDefault="002258A8">
      <w:pPr>
        <w:pStyle w:val="Default"/>
        <w:rPr>
          <w:rFonts w:ascii="Arial" w:eastAsia="Arial" w:hAnsi="Arial" w:cs="Arial"/>
          <w:color w:val="222222"/>
          <w:sz w:val="26"/>
          <w:szCs w:val="26"/>
          <w:shd w:val="clear" w:color="auto" w:fill="FFFFFF"/>
        </w:rPr>
      </w:pPr>
    </w:p>
    <w:p w14:paraId="772456A3" w14:textId="77777777" w:rsidR="002258A8" w:rsidRDefault="00000000">
      <w:pPr>
        <w:pStyle w:val="FreeForm"/>
        <w:rPr>
          <w:sz w:val="20"/>
          <w:szCs w:val="20"/>
        </w:rPr>
      </w:pPr>
      <w:r>
        <w:rPr>
          <w:sz w:val="20"/>
          <w:szCs w:val="20"/>
        </w:rPr>
        <w:t>PARKING LOT (future agenda items)</w:t>
      </w:r>
    </w:p>
    <w:p w14:paraId="481CAB1E" w14:textId="77777777" w:rsidR="002258A8" w:rsidRDefault="00000000">
      <w:pPr>
        <w:pStyle w:val="FreeForm"/>
        <w:ind w:left="785"/>
        <w:rPr>
          <w:sz w:val="20"/>
          <w:szCs w:val="20"/>
        </w:rPr>
      </w:pPr>
      <w:r>
        <w:rPr>
          <w:sz w:val="20"/>
          <w:szCs w:val="20"/>
        </w:rPr>
        <w:t>Comprehensive Groundwater Study</w:t>
      </w:r>
    </w:p>
    <w:p w14:paraId="0EDD7A23" w14:textId="77777777" w:rsidR="002258A8" w:rsidRDefault="00000000">
      <w:pPr>
        <w:pStyle w:val="FreeForm"/>
        <w:ind w:left="785"/>
        <w:rPr>
          <w:sz w:val="20"/>
          <w:szCs w:val="20"/>
        </w:rPr>
      </w:pPr>
      <w:r>
        <w:rPr>
          <w:sz w:val="20"/>
          <w:szCs w:val="20"/>
        </w:rPr>
        <w:t>Town of Patagonia Municipal Watershed Plan</w:t>
      </w:r>
    </w:p>
    <w:p w14:paraId="61A35B31" w14:textId="77777777" w:rsidR="002258A8" w:rsidRDefault="00000000">
      <w:pPr>
        <w:pStyle w:val="FreeForm"/>
        <w:ind w:left="785"/>
        <w:rPr>
          <w:sz w:val="20"/>
          <w:szCs w:val="20"/>
        </w:rPr>
      </w:pPr>
      <w:r>
        <w:rPr>
          <w:sz w:val="20"/>
          <w:szCs w:val="20"/>
        </w:rPr>
        <w:t>Sonoita Creek Watershed Stakeholders Group</w:t>
      </w:r>
    </w:p>
    <w:p w14:paraId="52EE55C5" w14:textId="77777777" w:rsidR="002258A8" w:rsidRDefault="00000000">
      <w:pPr>
        <w:pStyle w:val="FreeForm"/>
        <w:ind w:left="785"/>
        <w:rPr>
          <w:sz w:val="20"/>
          <w:szCs w:val="20"/>
        </w:rPr>
      </w:pPr>
      <w:r>
        <w:rPr>
          <w:sz w:val="20"/>
          <w:szCs w:val="20"/>
        </w:rPr>
        <w:t>Community Database of Water Studies</w:t>
      </w:r>
    </w:p>
    <w:p w14:paraId="1C5D40C8" w14:textId="77777777" w:rsidR="002258A8" w:rsidRDefault="00000000">
      <w:pPr>
        <w:pStyle w:val="FreeForm"/>
        <w:rPr>
          <w:sz w:val="20"/>
          <w:szCs w:val="20"/>
        </w:rPr>
      </w:pPr>
      <w:r>
        <w:rPr>
          <w:sz w:val="20"/>
          <w:szCs w:val="20"/>
        </w:rPr>
        <w:tab/>
      </w:r>
    </w:p>
    <w:p w14:paraId="408B06CF" w14:textId="77777777" w:rsidR="002258A8" w:rsidRDefault="00000000">
      <w:pPr>
        <w:pStyle w:val="FreeForm"/>
        <w:rPr>
          <w:rStyle w:val="None"/>
          <w:sz w:val="20"/>
          <w:szCs w:val="20"/>
          <w:lang w:val="de-DE"/>
        </w:rPr>
      </w:pPr>
      <w:r>
        <w:rPr>
          <w:rStyle w:val="None"/>
          <w:sz w:val="20"/>
          <w:szCs w:val="20"/>
          <w:lang w:val="de-DE"/>
        </w:rPr>
        <w:t>RADAR SCREEN</w:t>
      </w:r>
    </w:p>
    <w:p w14:paraId="3090F7FC" w14:textId="77777777" w:rsidR="002258A8" w:rsidRDefault="00000000">
      <w:pPr>
        <w:pStyle w:val="FreeForm"/>
        <w:rPr>
          <w:sz w:val="20"/>
          <w:szCs w:val="20"/>
          <w:lang w:val="de-DE"/>
        </w:rPr>
      </w:pPr>
      <w:r>
        <w:rPr>
          <w:sz w:val="20"/>
          <w:szCs w:val="20"/>
          <w:lang w:val="de-DE"/>
        </w:rPr>
        <w:tab/>
        <w:t>Hudbay property ownership</w:t>
      </w:r>
    </w:p>
    <w:p w14:paraId="44864EA5" w14:textId="77777777" w:rsidR="002258A8" w:rsidRDefault="002258A8">
      <w:pPr>
        <w:pStyle w:val="FreeForm"/>
        <w:rPr>
          <w:rStyle w:val="None"/>
          <w:sz w:val="16"/>
          <w:szCs w:val="16"/>
        </w:rPr>
      </w:pPr>
    </w:p>
    <w:p w14:paraId="47C7CE6C" w14:textId="77777777" w:rsidR="002258A8" w:rsidRDefault="002258A8">
      <w:pPr>
        <w:pStyle w:val="FreeForm"/>
      </w:pPr>
    </w:p>
    <w:sectPr w:rsidR="002258A8">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5EE2" w14:textId="77777777" w:rsidR="0000069D" w:rsidRDefault="0000069D">
      <w:r>
        <w:separator/>
      </w:r>
    </w:p>
  </w:endnote>
  <w:endnote w:type="continuationSeparator" w:id="0">
    <w:p w14:paraId="20664CDC" w14:textId="77777777" w:rsidR="0000069D" w:rsidRDefault="000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CBE9" w14:textId="77777777" w:rsidR="002258A8" w:rsidRDefault="002258A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906A" w14:textId="77777777" w:rsidR="0000069D" w:rsidRDefault="0000069D">
      <w:r>
        <w:separator/>
      </w:r>
    </w:p>
  </w:footnote>
  <w:footnote w:type="continuationSeparator" w:id="0">
    <w:p w14:paraId="0162C138" w14:textId="77777777" w:rsidR="0000069D" w:rsidRDefault="000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22C" w14:textId="77777777" w:rsidR="002258A8" w:rsidRDefault="002258A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351"/>
    <w:multiLevelType w:val="hybridMultilevel"/>
    <w:tmpl w:val="EC460142"/>
    <w:numStyleLink w:val="Numbered"/>
  </w:abstractNum>
  <w:abstractNum w:abstractNumId="1" w15:restartNumberingAfterBreak="0">
    <w:nsid w:val="65F3768B"/>
    <w:multiLevelType w:val="hybridMultilevel"/>
    <w:tmpl w:val="EC460142"/>
    <w:styleLink w:val="Numbered"/>
    <w:lvl w:ilvl="0" w:tplc="BB86B3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9786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989C0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DB454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A0A8F6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EF4A8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B3E6F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AB296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D54F15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84695066">
    <w:abstractNumId w:val="1"/>
  </w:num>
  <w:num w:numId="2" w16cid:durableId="1695496707">
    <w:abstractNumId w:val="0"/>
    <w:lvlOverride w:ilvl="0">
      <w:lvl w:ilvl="0" w:tplc="69AEB1CA">
        <w:start w:val="1"/>
        <w:numFmt w:val="decimal"/>
        <w:lvlText w:val="%1."/>
        <w:lvlJc w:val="left"/>
        <w:pPr>
          <w:ind w:left="253" w:hanging="253"/>
        </w:pPr>
        <w:rPr>
          <w:rFonts w:ascii="Calibri" w:hAnsi="Calibri" w:cs="Calibri" w:hint="default"/>
          <w:b w:val="0"/>
          <w:bCs w:val="0"/>
          <w:caps w:val="0"/>
          <w:smallCaps w:val="0"/>
          <w:strike w:val="0"/>
          <w:dstrike w:val="0"/>
          <w:outline w:val="0"/>
          <w:emboss w:val="0"/>
          <w:imprint w:val="0"/>
          <w:spacing w:val="0"/>
          <w:w w:val="100"/>
          <w:kern w:val="0"/>
          <w:position w:val="0"/>
          <w:sz w:val="24"/>
          <w:szCs w:val="24"/>
          <w:highlight w:val="none"/>
          <w:vertAlign w:val="baseline"/>
        </w:rPr>
      </w:lvl>
    </w:lvlOverride>
  </w:num>
  <w:num w:numId="3" w16cid:durableId="1753818938">
    <w:abstractNumId w:val="0"/>
    <w:lvlOverride w:ilvl="0">
      <w:lvl w:ilvl="0" w:tplc="69AEB1CA">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FEF68A">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902C8C">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321562">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7893A4">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B82332">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F86500">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7CB8FA">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A0E86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A8"/>
    <w:rsid w:val="0000069D"/>
    <w:rsid w:val="00093890"/>
    <w:rsid w:val="00204E6C"/>
    <w:rsid w:val="002258A8"/>
    <w:rsid w:val="0058532A"/>
    <w:rsid w:val="007C0F80"/>
    <w:rsid w:val="00977DA4"/>
    <w:rsid w:val="009E2D21"/>
    <w:rsid w:val="00A8254A"/>
    <w:rsid w:val="00B15EF2"/>
    <w:rsid w:val="00B37D34"/>
    <w:rsid w:val="00B62AF9"/>
    <w:rsid w:val="00BA3F85"/>
    <w:rsid w:val="00C11DAD"/>
    <w:rsid w:val="00EA6971"/>
    <w:rsid w:val="00F21BFA"/>
    <w:rsid w:val="00F2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95B"/>
  <w15:docId w15:val="{6F825210-2C73-4ED6-A7F4-BC8865BC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rPr>
  </w:style>
  <w:style w:type="paragraph" w:styleId="ListParagraph">
    <w:name w:val="List Paragraph"/>
    <w:basedOn w:val="Normal"/>
    <w:uiPriority w:val="34"/>
    <w:qFormat/>
    <w:rsid w:val="00BA3F85"/>
    <w:pPr>
      <w:ind w:left="720"/>
      <w:contextualSpacing/>
    </w:pPr>
  </w:style>
  <w:style w:type="paragraph" w:styleId="NoSpacing">
    <w:name w:val="No Spacing"/>
    <w:uiPriority w:val="1"/>
    <w:qFormat/>
    <w:rsid w:val="00BA3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terforarizona.com/wp-content/uploads/2023/04/2023-LGSA-Public-Opinion-Survey-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Manager@patagonia-az.gov</cp:lastModifiedBy>
  <cp:revision>5</cp:revision>
  <dcterms:created xsi:type="dcterms:W3CDTF">2023-07-18T23:49:00Z</dcterms:created>
  <dcterms:modified xsi:type="dcterms:W3CDTF">2023-07-21T20:30:00Z</dcterms:modified>
</cp:coreProperties>
</file>