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53" w:rsidRDefault="00363BDA">
      <w:pPr>
        <w:spacing w:after="254" w:line="261" w:lineRule="auto"/>
        <w:ind w:left="3139" w:right="2340" w:hanging="21"/>
      </w:pPr>
      <w:bookmarkStart w:id="0" w:name="_GoBack"/>
      <w:bookmarkEnd w:id="0"/>
      <w:r>
        <w:rPr>
          <w:b/>
        </w:rPr>
        <w:t xml:space="preserve">Town of Patagonia, </w:t>
      </w:r>
      <w:proofErr w:type="gramStart"/>
      <w:r>
        <w:rPr>
          <w:b/>
        </w:rPr>
        <w:t>Arizona  Flood</w:t>
      </w:r>
      <w:proofErr w:type="gramEnd"/>
      <w:r>
        <w:rPr>
          <w:b/>
        </w:rPr>
        <w:t xml:space="preserve"> and Flow Committee </w:t>
      </w:r>
    </w:p>
    <w:p w:rsidR="00FD6C53" w:rsidRDefault="00363BDA">
      <w:pPr>
        <w:spacing w:after="240" w:line="252" w:lineRule="auto"/>
        <w:ind w:left="0" w:right="0" w:firstLine="0"/>
        <w:jc w:val="both"/>
      </w:pPr>
      <w:r>
        <w:rPr>
          <w:b/>
          <w:sz w:val="20"/>
        </w:rPr>
        <w:t>MISSION:</w:t>
      </w:r>
      <w:r>
        <w:rPr>
          <w:sz w:val="20"/>
        </w:rPr>
        <w:t xml:space="preserve">  </w:t>
      </w:r>
      <w:r>
        <w:rPr>
          <w:i/>
          <w:sz w:val="20"/>
        </w:rPr>
        <w:t xml:space="preserve">The watershed is a vital component of this community’s well-being.  </w:t>
      </w:r>
      <w:r>
        <w:rPr>
          <w:i/>
          <w:sz w:val="20"/>
        </w:rPr>
        <w:t xml:space="preserve">The </w:t>
      </w:r>
      <w:proofErr w:type="spellStart"/>
      <w:r>
        <w:rPr>
          <w:i/>
          <w:sz w:val="20"/>
        </w:rPr>
        <w:t>Sonoita</w:t>
      </w:r>
      <w:proofErr w:type="spellEnd"/>
      <w:r>
        <w:rPr>
          <w:i/>
          <w:sz w:val="20"/>
        </w:rPr>
        <w:t xml:space="preserve"> Creek Flood and Flow Study Committee will 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) make recommendations to the Patagonia Town Council with respect to best practices within its jurisdiction to manage erosion, to enhance water flow, to create optimal flood mitigation and to promote </w:t>
      </w:r>
      <w:r>
        <w:rPr>
          <w:i/>
          <w:sz w:val="20"/>
        </w:rPr>
        <w:t>the long-term health of the riparian corridor, (ii) look at the entire watershed area to influence upstream conditions and to mitigate downstream consequences, and (iii) educate the public.</w:t>
      </w:r>
      <w:r>
        <w:rPr>
          <w:b/>
          <w:sz w:val="20"/>
        </w:rPr>
        <w:t xml:space="preserve"> </w:t>
      </w:r>
    </w:p>
    <w:p w:rsidR="00FD6C53" w:rsidRDefault="00363BDA">
      <w:pPr>
        <w:spacing w:after="0" w:line="259" w:lineRule="auto"/>
        <w:ind w:left="0" w:right="0" w:firstLine="0"/>
      </w:pPr>
      <w:r>
        <w:rPr>
          <w:b/>
          <w:sz w:val="20"/>
        </w:rPr>
        <w:t>COMMITTEE MEMBERS</w:t>
      </w:r>
      <w:r>
        <w:rPr>
          <w:sz w:val="20"/>
        </w:rPr>
        <w:t xml:space="preserve">: </w:t>
      </w:r>
      <w:r>
        <w:rPr>
          <w:sz w:val="20"/>
        </w:rPr>
        <w:t> </w:t>
      </w:r>
    </w:p>
    <w:tbl>
      <w:tblPr>
        <w:tblStyle w:val="TableGrid"/>
        <w:tblW w:w="9530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490"/>
      </w:tblGrid>
      <w:tr w:rsidR="00FD6C53">
        <w:trPr>
          <w:trHeight w:val="120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6C53" w:rsidRDefault="00363BD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Carolyn Shafer-</w:t>
            </w:r>
            <w:r>
              <w:rPr>
                <w:i/>
                <w:sz w:val="20"/>
              </w:rPr>
              <w:t xml:space="preserve">F&amp;F </w:t>
            </w:r>
            <w:r>
              <w:rPr>
                <w:b/>
                <w:i/>
                <w:sz w:val="20"/>
              </w:rPr>
              <w:t>Chairperson</w:t>
            </w:r>
            <w:r>
              <w:rPr>
                <w:sz w:val="20"/>
              </w:rPr>
              <w:t xml:space="preserve"> &amp;</w:t>
            </w:r>
            <w:r>
              <w:rPr>
                <w:sz w:val="20"/>
              </w:rPr>
              <w:t xml:space="preserve"> </w:t>
            </w:r>
          </w:p>
          <w:p w:rsidR="00FD6C53" w:rsidRDefault="00363BD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Patagon</w:t>
            </w:r>
            <w:r>
              <w:rPr>
                <w:i/>
                <w:sz w:val="20"/>
              </w:rPr>
              <w:t xml:space="preserve">ia Area Resource Alliance: </w:t>
            </w:r>
            <w:r>
              <w:rPr>
                <w:b/>
                <w:i/>
                <w:sz w:val="20"/>
              </w:rPr>
              <w:t>PARA</w:t>
            </w:r>
            <w:r>
              <w:rPr>
                <w:sz w:val="20"/>
              </w:rPr>
              <w:t xml:space="preserve"> </w:t>
            </w:r>
          </w:p>
          <w:p w:rsidR="00FD6C53" w:rsidRDefault="00363BD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Dave Ellis-</w:t>
            </w:r>
            <w:r>
              <w:rPr>
                <w:i/>
                <w:sz w:val="20"/>
              </w:rPr>
              <w:t xml:space="preserve">Patagonia Area Water Study: </w:t>
            </w:r>
            <w:r>
              <w:rPr>
                <w:b/>
                <w:i/>
                <w:sz w:val="20"/>
              </w:rPr>
              <w:t>PAWS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FD6C53" w:rsidRDefault="00363BDA">
            <w:pPr>
              <w:spacing w:after="0" w:line="259" w:lineRule="auto"/>
              <w:ind w:left="0" w:right="143" w:firstLine="0"/>
            </w:pPr>
            <w:r>
              <w:rPr>
                <w:sz w:val="20"/>
              </w:rPr>
              <w:t>Marty Lawrence-</w:t>
            </w:r>
            <w:r>
              <w:rPr>
                <w:i/>
                <w:sz w:val="20"/>
              </w:rPr>
              <w:t xml:space="preserve">The Nature Conservancy: </w:t>
            </w:r>
            <w:r>
              <w:rPr>
                <w:b/>
                <w:i/>
                <w:sz w:val="20"/>
              </w:rPr>
              <w:t xml:space="preserve">TNC </w:t>
            </w:r>
            <w:r>
              <w:rPr>
                <w:sz w:val="20"/>
              </w:rPr>
              <w:t xml:space="preserve">Robert Proctor-Friends of </w:t>
            </w:r>
            <w:proofErr w:type="spellStart"/>
            <w:r>
              <w:rPr>
                <w:sz w:val="20"/>
              </w:rPr>
              <w:t>Sonoita</w:t>
            </w:r>
            <w:proofErr w:type="spellEnd"/>
            <w:r>
              <w:rPr>
                <w:sz w:val="20"/>
              </w:rPr>
              <w:t xml:space="preserve"> Creek </w:t>
            </w:r>
            <w:r>
              <w:rPr>
                <w:b/>
                <w:i/>
                <w:sz w:val="20"/>
              </w:rPr>
              <w:t>FOSC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FD6C53" w:rsidRDefault="00363BD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Kate Tirion-Deep Dirt farm: </w:t>
            </w:r>
            <w:r>
              <w:rPr>
                <w:b/>
                <w:i/>
                <w:sz w:val="20"/>
              </w:rPr>
              <w:t>DDFI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FD6C53" w:rsidRDefault="00363BDA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Kurt Vaughn-Borderlands Restoration Network:     </w:t>
            </w:r>
          </w:p>
          <w:p w:rsidR="00FD6C53" w:rsidRDefault="00363BDA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20"/>
              </w:rPr>
              <w:t>BRN</w:t>
            </w:r>
            <w:r>
              <w:rPr>
                <w:sz w:val="20"/>
              </w:rPr>
              <w:t xml:space="preserve"> </w:t>
            </w:r>
          </w:p>
          <w:p w:rsidR="00FD6C53" w:rsidRDefault="00363BD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Howard Buchanan-Tucson Audubon Paton Center: </w:t>
            </w:r>
            <w:r>
              <w:rPr>
                <w:b/>
                <w:i/>
                <w:sz w:val="20"/>
              </w:rPr>
              <w:t xml:space="preserve">TAPC </w:t>
            </w:r>
          </w:p>
        </w:tc>
      </w:tr>
    </w:tbl>
    <w:p w:rsidR="00FD6C53" w:rsidRDefault="00363BDA">
      <w:pPr>
        <w:pStyle w:val="Heading1"/>
      </w:pPr>
      <w:r>
        <w:t xml:space="preserve">Minutes of March 11, 2021 Meeting </w:t>
      </w:r>
    </w:p>
    <w:p w:rsidR="00FD6C53" w:rsidRDefault="00363BDA">
      <w:pPr>
        <w:spacing w:after="13"/>
        <w:ind w:left="-5"/>
      </w:pPr>
      <w:r>
        <w:rPr>
          <w:b/>
        </w:rPr>
        <w:t>Members Present:</w:t>
      </w:r>
      <w:r>
        <w:t xml:space="preserve"> Carolyn, Howard, Bob, Marty, Kate, Kurt, Dave</w:t>
      </w:r>
      <w:r>
        <w:rPr>
          <w:sz w:val="20"/>
        </w:rPr>
        <w:t xml:space="preserve"> </w:t>
      </w:r>
      <w:r>
        <w:rPr>
          <w:b/>
        </w:rPr>
        <w:t xml:space="preserve">Members Absent:   </w:t>
      </w:r>
    </w:p>
    <w:p w:rsidR="00FD6C53" w:rsidRDefault="00363BDA">
      <w:pPr>
        <w:spacing w:after="7"/>
        <w:ind w:left="-5" w:right="0"/>
      </w:pPr>
      <w:r>
        <w:rPr>
          <w:b/>
        </w:rPr>
        <w:t>Guests:</w:t>
      </w:r>
      <w:r>
        <w:t xml:space="preserve">  Ron Robinson (Patagonia Town Manager), Michael Stabile (Patagonia Vice </w:t>
      </w:r>
    </w:p>
    <w:p w:rsidR="00FD6C53" w:rsidRDefault="00363BDA">
      <w:pPr>
        <w:spacing w:after="7"/>
        <w:ind w:left="-5" w:right="0"/>
      </w:pPr>
      <w:r>
        <w:t xml:space="preserve">Mayor), Francesca </w:t>
      </w:r>
      <w:proofErr w:type="spellStart"/>
      <w:r>
        <w:t>Claveria</w:t>
      </w:r>
      <w:proofErr w:type="spellEnd"/>
      <w:r>
        <w:t xml:space="preserve"> (Patagonia Council Member and Borderlands Restoration </w:t>
      </w:r>
    </w:p>
    <w:p w:rsidR="00FD6C53" w:rsidRDefault="00363BDA">
      <w:pPr>
        <w:spacing w:after="7"/>
        <w:ind w:left="-5" w:right="0"/>
      </w:pPr>
      <w:r>
        <w:t xml:space="preserve">Network), Jennifer </w:t>
      </w:r>
      <w:proofErr w:type="spellStart"/>
      <w:r>
        <w:t>Varin</w:t>
      </w:r>
      <w:proofErr w:type="spellEnd"/>
      <w:r>
        <w:t xml:space="preserve"> (FS Watershed Manager), Zac Ribbing (FS)</w:t>
      </w:r>
      <w:proofErr w:type="gramStart"/>
      <w:r>
        <w:t>,  Hailey</w:t>
      </w:r>
      <w:proofErr w:type="gramEnd"/>
      <w:r>
        <w:t xml:space="preserve"> Stock (FS </w:t>
      </w:r>
    </w:p>
    <w:p w:rsidR="00FD6C53" w:rsidRDefault="00363BDA">
      <w:pPr>
        <w:ind w:left="-5" w:right="0"/>
      </w:pPr>
      <w:r>
        <w:t xml:space="preserve">Environmental Engineering), Peter </w:t>
      </w:r>
      <w:proofErr w:type="spellStart"/>
      <w:r>
        <w:t>Leiterman</w:t>
      </w:r>
      <w:proofErr w:type="spellEnd"/>
      <w:r>
        <w:t xml:space="preserve"> (TNC), Sarah Richman (South32), Shelley Whit</w:t>
      </w:r>
      <w:r>
        <w:t>e (Simmons College Professor)</w:t>
      </w:r>
      <w:r>
        <w:t xml:space="preserve"> </w:t>
      </w:r>
    </w:p>
    <w:p w:rsidR="00FD6C53" w:rsidRDefault="00363BDA">
      <w:pPr>
        <w:ind w:left="-5" w:right="0"/>
      </w:pPr>
      <w:r>
        <w:t>Meeting called to order at 10:03 a.m. by Carolyn Shafer</w:t>
      </w:r>
      <w:r>
        <w:t xml:space="preserve"> </w:t>
      </w:r>
    </w:p>
    <w:p w:rsidR="00FD6C53" w:rsidRDefault="00363BDA">
      <w:pPr>
        <w:numPr>
          <w:ilvl w:val="0"/>
          <w:numId w:val="1"/>
        </w:numPr>
        <w:ind w:right="0" w:hanging="319"/>
      </w:pPr>
      <w:r>
        <w:t>Call to the Public - no one spoke</w:t>
      </w:r>
      <w:r>
        <w:t xml:space="preserve"> </w:t>
      </w:r>
    </w:p>
    <w:p w:rsidR="00FD6C53" w:rsidRDefault="00363BDA">
      <w:pPr>
        <w:numPr>
          <w:ilvl w:val="0"/>
          <w:numId w:val="1"/>
        </w:numPr>
        <w:ind w:right="0" w:hanging="319"/>
      </w:pPr>
      <w:r>
        <w:t>February 11, 2021 Minutes:  Howard moves to approve Minutes</w:t>
      </w:r>
      <w:proofErr w:type="gramStart"/>
      <w:r>
        <w:t>,  Marty</w:t>
      </w:r>
      <w:proofErr w:type="gramEnd"/>
      <w:r>
        <w:t xml:space="preserve"> seconds, Minutes are unanimously approved.</w:t>
      </w:r>
      <w:r>
        <w:t xml:space="preserve"> </w:t>
      </w:r>
    </w:p>
    <w:p w:rsidR="00FD6C53" w:rsidRDefault="00363BDA">
      <w:pPr>
        <w:numPr>
          <w:ilvl w:val="0"/>
          <w:numId w:val="1"/>
        </w:numPr>
        <w:ind w:right="0" w:hanging="319"/>
      </w:pPr>
      <w:r>
        <w:t>Howard reported that the grant to fund a formal watershed management group has been filed and now we wait.</w:t>
      </w:r>
      <w:r>
        <w:t xml:space="preserve"> </w:t>
      </w:r>
    </w:p>
    <w:p w:rsidR="00FD6C53" w:rsidRDefault="00363BDA">
      <w:pPr>
        <w:numPr>
          <w:ilvl w:val="0"/>
          <w:numId w:val="1"/>
        </w:numPr>
        <w:spacing w:after="7"/>
        <w:ind w:right="0" w:hanging="319"/>
      </w:pPr>
      <w:r>
        <w:t xml:space="preserve">Howard updated the Committee regarding the status of the funding opportunities for </w:t>
      </w:r>
    </w:p>
    <w:p w:rsidR="00FD6C53" w:rsidRDefault="00363BDA">
      <w:pPr>
        <w:spacing w:after="7"/>
        <w:ind w:left="263" w:right="0"/>
      </w:pPr>
      <w:r>
        <w:t>FMA and BRIC Notice of Intent which now involves working through</w:t>
      </w:r>
      <w:r>
        <w:t xml:space="preserve"> ADEMA </w:t>
      </w:r>
    </w:p>
    <w:p w:rsidR="00FD6C53" w:rsidRDefault="00363BDA">
      <w:pPr>
        <w:spacing w:after="262" w:line="259" w:lineRule="auto"/>
        <w:ind w:left="23" w:right="0" w:firstLine="0"/>
        <w:jc w:val="center"/>
      </w:pPr>
      <w:r>
        <w:t xml:space="preserve">(Arizona </w:t>
      </w:r>
      <w:proofErr w:type="spellStart"/>
      <w:r>
        <w:t>Dept</w:t>
      </w:r>
      <w:proofErr w:type="spellEnd"/>
      <w:r>
        <w:t xml:space="preserve"> of Emergency and Military A</w:t>
      </w:r>
      <w:r>
        <w:t>ff</w:t>
      </w:r>
      <w:r>
        <w:t xml:space="preserve">airs); application filed and now we wait.  </w:t>
      </w:r>
      <w:r>
        <w:t xml:space="preserve"> </w:t>
      </w:r>
    </w:p>
    <w:p w:rsidR="00FD6C53" w:rsidRDefault="00363BDA">
      <w:pPr>
        <w:numPr>
          <w:ilvl w:val="0"/>
          <w:numId w:val="1"/>
        </w:numPr>
        <w:ind w:right="0" w:hanging="319"/>
      </w:pPr>
      <w:r>
        <w:t xml:space="preserve">Bob advised that he and Coronado Forest Service Watershed Manager Jennifer </w:t>
      </w:r>
      <w:proofErr w:type="spellStart"/>
      <w:r>
        <w:t>Varin</w:t>
      </w:r>
      <w:proofErr w:type="spellEnd"/>
      <w:r>
        <w:t xml:space="preserve"> are bringing together various FS Sierra Vista and Nogales District sta</w:t>
      </w:r>
      <w:r>
        <w:t>ff</w:t>
      </w:r>
      <w:r>
        <w:t xml:space="preserve"> working in the watershed to understand ongoing and future projects; FS representatives </w:t>
      </w:r>
      <w:proofErr w:type="gramStart"/>
      <w:r>
        <w:t>presented</w:t>
      </w:r>
      <w:proofErr w:type="gramEnd"/>
      <w:r>
        <w:t xml:space="preserve"> during the February meetings and are presenting today at the March meeting.</w:t>
      </w:r>
      <w:r>
        <w:t xml:space="preserve"> </w:t>
      </w:r>
    </w:p>
    <w:p w:rsidR="00FD6C53" w:rsidRDefault="00363BDA">
      <w:pPr>
        <w:numPr>
          <w:ilvl w:val="0"/>
          <w:numId w:val="1"/>
        </w:numPr>
        <w:spacing w:after="7"/>
        <w:ind w:right="0" w:hanging="319"/>
      </w:pPr>
      <w:r>
        <w:t xml:space="preserve">Bob advises that the Sonoran Institute is presenting the 2021 Santa Cruz River </w:t>
      </w:r>
    </w:p>
    <w:p w:rsidR="00FD6C53" w:rsidRDefault="00363BDA">
      <w:pPr>
        <w:spacing w:after="7"/>
        <w:ind w:left="263" w:right="0"/>
      </w:pPr>
      <w:r>
        <w:t>R</w:t>
      </w:r>
      <w:r>
        <w:t xml:space="preserve">esearch Days event on March 25 &amp; 26; Bob has drafted a brief presentation that </w:t>
      </w:r>
    </w:p>
    <w:p w:rsidR="00FD6C53" w:rsidRDefault="00363BDA">
      <w:pPr>
        <w:ind w:left="263" w:right="0"/>
      </w:pPr>
      <w:r>
        <w:t xml:space="preserve">Carolyn will speak about the unfolding events in the </w:t>
      </w:r>
      <w:proofErr w:type="spellStart"/>
      <w:r>
        <w:t>Sonoita</w:t>
      </w:r>
      <w:proofErr w:type="spellEnd"/>
      <w:r>
        <w:t xml:space="preserve"> Creek Watershed.  </w:t>
      </w:r>
      <w:r>
        <w:t xml:space="preserve"> </w:t>
      </w:r>
    </w:p>
    <w:p w:rsidR="00FD6C53" w:rsidRDefault="00363BDA">
      <w:pPr>
        <w:numPr>
          <w:ilvl w:val="0"/>
          <w:numId w:val="1"/>
        </w:numPr>
        <w:spacing w:after="7"/>
        <w:ind w:right="0" w:hanging="319"/>
      </w:pPr>
      <w:r>
        <w:t xml:space="preserve">Carolyn gave an update on the status of AZDEQ proposed clean water regulations </w:t>
      </w:r>
    </w:p>
    <w:p w:rsidR="00FD6C53" w:rsidRDefault="00363BDA">
      <w:pPr>
        <w:ind w:left="263" w:right="0"/>
      </w:pPr>
      <w:r>
        <w:lastRenderedPageBreak/>
        <w:t>House Committee</w:t>
      </w:r>
      <w:r>
        <w:t xml:space="preserve"> hearing.  At the March hearing before the Senate Committee, the ADEQ Water Quality Director advised that the </w:t>
      </w:r>
      <w:proofErr w:type="spellStart"/>
      <w:r>
        <w:t>Harshaw</w:t>
      </w:r>
      <w:proofErr w:type="spellEnd"/>
      <w:r>
        <w:t xml:space="preserve"> Creek is now on the list of state protected waters.</w:t>
      </w:r>
      <w:r>
        <w:t xml:space="preserve"> </w:t>
      </w:r>
    </w:p>
    <w:p w:rsidR="00FD6C53" w:rsidRDefault="00363BDA">
      <w:pPr>
        <w:numPr>
          <w:ilvl w:val="0"/>
          <w:numId w:val="1"/>
        </w:numPr>
        <w:ind w:right="0" w:hanging="319"/>
      </w:pPr>
      <w:r>
        <w:t>Carolyn gave an update on Arizona Mineral’s (South32) AZDPES Permit Application advis</w:t>
      </w:r>
      <w:r>
        <w:t xml:space="preserve">ing that the EPA and Congressman </w:t>
      </w:r>
      <w:proofErr w:type="spellStart"/>
      <w:r>
        <w:t>Grijalva</w:t>
      </w:r>
      <w:proofErr w:type="spellEnd"/>
      <w:r>
        <w:t xml:space="preserve"> have advised ADEQ they are following the application process. </w:t>
      </w:r>
      <w:r>
        <w:t xml:space="preserve"> </w:t>
      </w:r>
    </w:p>
    <w:p w:rsidR="00FD6C53" w:rsidRDefault="00363BDA">
      <w:pPr>
        <w:numPr>
          <w:ilvl w:val="0"/>
          <w:numId w:val="1"/>
        </w:numPr>
        <w:ind w:right="0" w:hanging="319"/>
      </w:pPr>
      <w:r>
        <w:t>Carolyn gave an update on the Flood &amp; Flow Committee update to the Town of Patagonia Council at its March 10 meeting.</w:t>
      </w:r>
      <w:r>
        <w:t xml:space="preserve"> </w:t>
      </w:r>
    </w:p>
    <w:p w:rsidR="00FD6C53" w:rsidRDefault="00363BDA">
      <w:pPr>
        <w:ind w:left="238" w:right="0" w:hanging="253"/>
      </w:pPr>
      <w:r>
        <w:t>10</w:t>
      </w:r>
      <w:proofErr w:type="gramStart"/>
      <w:r>
        <w:t>.Several</w:t>
      </w:r>
      <w:proofErr w:type="gramEnd"/>
      <w:r>
        <w:t xml:space="preserve"> representatives of t</w:t>
      </w:r>
      <w:r>
        <w:t>he Sierra Vista District of the Coronado National Forest provided updates on activities.</w:t>
      </w:r>
      <w:r>
        <w:t xml:space="preserve"> </w:t>
      </w:r>
    </w:p>
    <w:p w:rsidR="00FD6C53" w:rsidRDefault="00363BDA">
      <w:pPr>
        <w:ind w:left="238" w:right="0" w:hanging="253"/>
      </w:pPr>
      <w:r>
        <w:t>11. Bob makes a Motion to adjourn; seconded by Kate.  The meeting is adjourned at 10:40 a.m.</w:t>
      </w:r>
      <w:r>
        <w:t xml:space="preserve"> </w:t>
      </w:r>
    </w:p>
    <w:sectPr w:rsidR="00FD6C53">
      <w:pgSz w:w="12240" w:h="15840"/>
      <w:pgMar w:top="714" w:right="1440" w:bottom="12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A4F98"/>
    <w:multiLevelType w:val="hybridMultilevel"/>
    <w:tmpl w:val="8C784786"/>
    <w:lvl w:ilvl="0" w:tplc="4C4C7E22">
      <w:start w:val="1"/>
      <w:numFmt w:val="decimal"/>
      <w:lvlText w:val="%1.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039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420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4B9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2CE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C01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E8B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2FF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25A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53"/>
    <w:rsid w:val="00363BDA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95780-E1DA-477E-894D-1A917772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2" w:line="253" w:lineRule="auto"/>
      <w:ind w:left="10" w:right="1073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6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F&amp;F Minutes 2021-3-11</vt:lpstr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F&amp;F Minutes 2021-3-11</dc:title>
  <dc:subject/>
  <dc:creator>Microsoft account</dc:creator>
  <cp:keywords/>
  <cp:lastModifiedBy>Microsoft account</cp:lastModifiedBy>
  <cp:revision>2</cp:revision>
  <dcterms:created xsi:type="dcterms:W3CDTF">2021-04-06T15:00:00Z</dcterms:created>
  <dcterms:modified xsi:type="dcterms:W3CDTF">2021-04-06T15:00:00Z</dcterms:modified>
</cp:coreProperties>
</file>