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 xml:space="preserve">NG WILL BE REMOTE VIA ZOOM MEETING, </w:t>
      </w:r>
      <w:r w:rsidR="004131D0" w:rsidRPr="004131D0">
        <w:rPr>
          <w:sz w:val="24"/>
          <w:szCs w:val="24"/>
        </w:rPr>
        <w:t xml:space="preserve">WITH PUBLIC </w:t>
      </w:r>
      <w:r w:rsidR="00353B4E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 ALSO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4131D0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</w:t>
      </w:r>
      <w:r w:rsidR="00BB0293">
        <w:rPr>
          <w:sz w:val="24"/>
          <w:szCs w:val="24"/>
        </w:rPr>
        <w:t>GULAR COUNCIL MEETING JANUARY 27</w:t>
      </w:r>
      <w:r>
        <w:rPr>
          <w:sz w:val="24"/>
          <w:szCs w:val="24"/>
        </w:rPr>
        <w:t xml:space="preserve">, 2021 @ 7:00 P.M. HELD VIA ZOOM MEETING </w:t>
      </w:r>
      <w:r>
        <w:rPr>
          <w:sz w:val="24"/>
          <w:szCs w:val="24"/>
        </w:rPr>
        <w:tab/>
      </w:r>
      <w:r w:rsidR="00BB0293">
        <w:rPr>
          <w:sz w:val="24"/>
          <w:szCs w:val="24"/>
        </w:rPr>
        <w:t>WITH</w:t>
      </w:r>
      <w:r>
        <w:rPr>
          <w:sz w:val="24"/>
          <w:szCs w:val="24"/>
        </w:rPr>
        <w:t xml:space="preserve"> PUBLIC PARTICIPATION VIA ZOOM MEETING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BB0293" w:rsidRDefault="00BB0293" w:rsidP="00BB0293">
      <w:pPr>
        <w:pStyle w:val="NoSpacing"/>
        <w:jc w:val="center"/>
        <w:rPr>
          <w:b/>
          <w:sz w:val="24"/>
          <w:szCs w:val="24"/>
        </w:rPr>
      </w:pPr>
    </w:p>
    <w:p w:rsidR="004131D0" w:rsidRPr="00BB0293" w:rsidRDefault="00BB0293" w:rsidP="00BB02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BB0293" w:rsidRDefault="00BB0293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BB029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POLICE REPORT</w:t>
      </w:r>
    </w:p>
    <w:p w:rsidR="002922BA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</w:p>
    <w:p w:rsidR="00BB0293" w:rsidRPr="00BC4CFD" w:rsidRDefault="00BB0293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VOLUNTEER FIRE AND RESCUE MONTHLY REPORT</w:t>
      </w: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6E3678" w:rsidRDefault="00D25B17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505F">
        <w:rPr>
          <w:b/>
          <w:sz w:val="24"/>
          <w:szCs w:val="24"/>
        </w:rPr>
        <w:t xml:space="preserve"> </w:t>
      </w:r>
      <w:r w:rsidR="003B505F">
        <w:rPr>
          <w:sz w:val="24"/>
          <w:szCs w:val="24"/>
        </w:rPr>
        <w:t>8</w:t>
      </w:r>
      <w:r w:rsidR="003A0003">
        <w:rPr>
          <w:sz w:val="24"/>
          <w:szCs w:val="24"/>
        </w:rPr>
        <w:t>.</w:t>
      </w:r>
      <w:r w:rsidR="003A0003"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3A0003">
        <w:rPr>
          <w:sz w:val="24"/>
          <w:szCs w:val="24"/>
        </w:rPr>
        <w:t xml:space="preserve">APPROVE </w:t>
      </w:r>
      <w:r w:rsidR="005C0A76">
        <w:rPr>
          <w:sz w:val="24"/>
          <w:szCs w:val="24"/>
        </w:rPr>
        <w:t xml:space="preserve">THE NEW COMPREHENSIVE LIBRARY </w:t>
      </w:r>
      <w:r w:rsidR="005C0A76">
        <w:rPr>
          <w:sz w:val="24"/>
          <w:szCs w:val="24"/>
        </w:rPr>
        <w:tab/>
        <w:t>POLICIES.  RECOMMENDATION FROM THE LIBRARY ADVISORY COMMITTEE.</w:t>
      </w:r>
    </w:p>
    <w:p w:rsidR="005C0A76" w:rsidRDefault="005C0A76" w:rsidP="002922BA">
      <w:pPr>
        <w:pStyle w:val="NoSpacing"/>
        <w:rPr>
          <w:sz w:val="24"/>
          <w:szCs w:val="24"/>
        </w:rPr>
      </w:pPr>
    </w:p>
    <w:p w:rsidR="006E3678" w:rsidRDefault="003B505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6E3678">
        <w:rPr>
          <w:sz w:val="24"/>
          <w:szCs w:val="24"/>
        </w:rPr>
        <w:t>.</w:t>
      </w:r>
      <w:r w:rsidR="006E3678">
        <w:rPr>
          <w:sz w:val="24"/>
          <w:szCs w:val="24"/>
        </w:rPr>
        <w:tab/>
        <w:t>DISCUSSION A</w:t>
      </w:r>
      <w:r w:rsidR="00E839EF">
        <w:rPr>
          <w:sz w:val="24"/>
          <w:szCs w:val="24"/>
        </w:rPr>
        <w:t>ND POSSIBLE ACTION TO APPROVE</w:t>
      </w:r>
      <w:r w:rsidR="006E3678">
        <w:rPr>
          <w:sz w:val="24"/>
          <w:szCs w:val="24"/>
        </w:rPr>
        <w:t xml:space="preserve"> </w:t>
      </w:r>
      <w:r w:rsidR="00711208">
        <w:rPr>
          <w:sz w:val="24"/>
          <w:szCs w:val="24"/>
        </w:rPr>
        <w:t xml:space="preserve">TWO NEW JOB DESCRIPTIONS, ONE </w:t>
      </w:r>
      <w:r w:rsidR="00711208">
        <w:rPr>
          <w:sz w:val="24"/>
          <w:szCs w:val="24"/>
        </w:rPr>
        <w:tab/>
        <w:t xml:space="preserve">FOR PUBLIC WORKS FOREMAN AND ONE FOR LEAD WORKER POSITION.  THESE </w:t>
      </w:r>
      <w:r w:rsidR="00711208">
        <w:rPr>
          <w:sz w:val="24"/>
          <w:szCs w:val="24"/>
        </w:rPr>
        <w:tab/>
        <w:t>DESCRIPTIONS NEEDED UPDATED.</w:t>
      </w:r>
    </w:p>
    <w:p w:rsidR="00555779" w:rsidRDefault="00555779" w:rsidP="002922BA">
      <w:pPr>
        <w:pStyle w:val="NoSpacing"/>
        <w:rPr>
          <w:sz w:val="24"/>
          <w:szCs w:val="24"/>
        </w:rPr>
      </w:pPr>
    </w:p>
    <w:p w:rsidR="00555779" w:rsidRDefault="00555779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25B1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6253D">
        <w:rPr>
          <w:sz w:val="24"/>
          <w:szCs w:val="24"/>
        </w:rPr>
        <w:t xml:space="preserve">DISCUSSION AND POSSIBLE ACTION TO APPROVE THE PHASE 2 ENGINEERS AGREEMENT </w:t>
      </w:r>
      <w:r w:rsidR="0016253D">
        <w:rPr>
          <w:sz w:val="24"/>
          <w:szCs w:val="24"/>
        </w:rPr>
        <w:tab/>
        <w:t xml:space="preserve">WITH PACIFIC ADVANCED CIVIL ENGINEERING, INC (PACE), IN THE AMOUNT OF </w:t>
      </w:r>
      <w:r w:rsidR="0016253D">
        <w:rPr>
          <w:sz w:val="24"/>
          <w:szCs w:val="24"/>
        </w:rPr>
        <w:tab/>
        <w:t xml:space="preserve">$59,290.00.  THIS WILL BE THE FINAL DESIGN OF THE REFURBISHMENT FOR THE </w:t>
      </w:r>
      <w:r w:rsidR="0016253D">
        <w:rPr>
          <w:sz w:val="24"/>
          <w:szCs w:val="24"/>
        </w:rPr>
        <w:tab/>
        <w:t xml:space="preserve">WASTEWATER TREATMENT PLANT.  ONCE FINISHED WITH THIS DESIGN, CONSTRUCTION </w:t>
      </w:r>
      <w:r w:rsidR="0016253D">
        <w:rPr>
          <w:sz w:val="24"/>
          <w:szCs w:val="24"/>
        </w:rPr>
        <w:tab/>
        <w:t xml:space="preserve">DOCUMENTS CAN BE ASSEMBLED AND BIDS CAN BE RECEIVED FOR THE SCOPE OF </w:t>
      </w:r>
      <w:r w:rsidR="0016253D">
        <w:rPr>
          <w:sz w:val="24"/>
          <w:szCs w:val="24"/>
        </w:rPr>
        <w:tab/>
        <w:t xml:space="preserve">WORK IN THE DESIGN.  THE MONEY FOR THIS IS BEING FURNISHED BY NORTH </w:t>
      </w:r>
      <w:r w:rsidR="0016253D">
        <w:rPr>
          <w:sz w:val="24"/>
          <w:szCs w:val="24"/>
        </w:rPr>
        <w:tab/>
        <w:t xml:space="preserve">AMERICAN DEVELOPMENT BANK THROUGH THEIR COMMUNITY ASSISTANCE </w:t>
      </w:r>
      <w:r w:rsidR="004D1F03">
        <w:rPr>
          <w:sz w:val="24"/>
          <w:szCs w:val="24"/>
        </w:rPr>
        <w:tab/>
        <w:t>PROGRAM (CAP).</w:t>
      </w:r>
    </w:p>
    <w:p w:rsidR="0016253D" w:rsidRDefault="0016253D" w:rsidP="002922BA">
      <w:pPr>
        <w:pStyle w:val="NoSpacing"/>
        <w:rPr>
          <w:sz w:val="24"/>
          <w:szCs w:val="24"/>
        </w:rPr>
      </w:pPr>
    </w:p>
    <w:p w:rsidR="0016253D" w:rsidRPr="0016253D" w:rsidRDefault="0016253D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25B1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DISCUSSION AND POSSIBLE ACTION TO APPROVE </w:t>
      </w:r>
      <w:r w:rsidRPr="0016253D">
        <w:rPr>
          <w:b/>
          <w:sz w:val="24"/>
          <w:szCs w:val="24"/>
        </w:rPr>
        <w:t xml:space="preserve">RESOLUTION 21-02, </w:t>
      </w:r>
      <w:r>
        <w:rPr>
          <w:b/>
          <w:sz w:val="24"/>
          <w:szCs w:val="24"/>
        </w:rPr>
        <w:t xml:space="preserve">A RESOLUTION </w:t>
      </w:r>
      <w:r>
        <w:rPr>
          <w:b/>
          <w:sz w:val="24"/>
          <w:szCs w:val="24"/>
        </w:rPr>
        <w:tab/>
        <w:t xml:space="preserve">OF THE MAYOR AND COUNCIL OF THE TOWN OF PATAGONIA, ARIZONA, </w:t>
      </w:r>
      <w:r>
        <w:rPr>
          <w:b/>
          <w:sz w:val="24"/>
          <w:szCs w:val="24"/>
        </w:rPr>
        <w:tab/>
        <w:t xml:space="preserve">AUTHORIZING SALE OF AN ABANDONED PORTION OF THREE R AVENUE.  </w:t>
      </w:r>
      <w:r>
        <w:rPr>
          <w:sz w:val="24"/>
          <w:szCs w:val="24"/>
        </w:rPr>
        <w:t xml:space="preserve">THIS </w:t>
      </w:r>
      <w:r w:rsidR="001314D4">
        <w:rPr>
          <w:sz w:val="24"/>
          <w:szCs w:val="24"/>
        </w:rPr>
        <w:tab/>
      </w:r>
      <w:r>
        <w:rPr>
          <w:sz w:val="24"/>
          <w:szCs w:val="24"/>
        </w:rPr>
        <w:t xml:space="preserve">RESOLUTION REPLACES RESOLUTION NO. 20-07 BECAUSE OF </w:t>
      </w:r>
      <w:r w:rsidR="001314D4">
        <w:rPr>
          <w:sz w:val="24"/>
          <w:szCs w:val="24"/>
        </w:rPr>
        <w:t xml:space="preserve">THE WRONG BUYERS </w:t>
      </w:r>
      <w:r w:rsidR="001314D4">
        <w:rPr>
          <w:sz w:val="24"/>
          <w:szCs w:val="24"/>
        </w:rPr>
        <w:tab/>
        <w:t>NAME.</w:t>
      </w:r>
    </w:p>
    <w:p w:rsidR="004A200E" w:rsidRDefault="004A200E" w:rsidP="002922BA">
      <w:pPr>
        <w:pStyle w:val="NoSpacing"/>
        <w:rPr>
          <w:sz w:val="24"/>
          <w:szCs w:val="24"/>
        </w:rPr>
      </w:pPr>
    </w:p>
    <w:p w:rsidR="004A200E" w:rsidRDefault="00D25B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 AND POSSIBLE ACTION</w:t>
      </w:r>
      <w:r w:rsidR="001314D4">
        <w:rPr>
          <w:sz w:val="24"/>
          <w:szCs w:val="24"/>
        </w:rPr>
        <w:t xml:space="preserve"> TO APPROVE A SPECIAL COUNCIL STUDY SESSION </w:t>
      </w:r>
      <w:r w:rsidR="001314D4">
        <w:rPr>
          <w:sz w:val="24"/>
          <w:szCs w:val="24"/>
        </w:rPr>
        <w:tab/>
        <w:t xml:space="preserve">ON FEBRUARY 24, 2020 AT 6:00 P.M. FOR THE PURPOSE OF COLBY AND POWELL’S </w:t>
      </w:r>
      <w:r w:rsidR="001314D4">
        <w:rPr>
          <w:sz w:val="24"/>
          <w:szCs w:val="24"/>
        </w:rPr>
        <w:tab/>
        <w:t xml:space="preserve">REPRESENTATIVE TO REVIEW LAST YEARS ANNUAL AUDIT (2019-2020) WITH THE </w:t>
      </w:r>
      <w:r w:rsidR="001314D4">
        <w:rPr>
          <w:sz w:val="24"/>
          <w:szCs w:val="24"/>
        </w:rPr>
        <w:tab/>
        <w:t>COUNCIL VIA ZOOM MEETING.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1314D4" w:rsidRDefault="00D25B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1314D4">
        <w:rPr>
          <w:sz w:val="24"/>
          <w:szCs w:val="24"/>
        </w:rPr>
        <w:t>.</w:t>
      </w:r>
      <w:r w:rsidR="001314D4">
        <w:rPr>
          <w:sz w:val="24"/>
          <w:szCs w:val="24"/>
        </w:rPr>
        <w:tab/>
        <w:t>DISCUSSION AND POSSIBLE ACTION</w:t>
      </w:r>
      <w:r w:rsidR="003509DE">
        <w:rPr>
          <w:sz w:val="24"/>
          <w:szCs w:val="24"/>
        </w:rPr>
        <w:t xml:space="preserve"> </w:t>
      </w:r>
      <w:r w:rsidR="001314D4">
        <w:rPr>
          <w:sz w:val="24"/>
          <w:szCs w:val="24"/>
        </w:rPr>
        <w:t>TO APPROVE PAYMENT OF ACCOUNTS PAYABLE</w:t>
      </w:r>
      <w:r w:rsidR="004D1F03">
        <w:rPr>
          <w:sz w:val="24"/>
          <w:szCs w:val="24"/>
        </w:rPr>
        <w:t>.</w:t>
      </w:r>
    </w:p>
    <w:p w:rsidR="001314D4" w:rsidRDefault="001314D4" w:rsidP="004A200E">
      <w:pPr>
        <w:pStyle w:val="NoSpacing"/>
        <w:rPr>
          <w:sz w:val="24"/>
          <w:szCs w:val="24"/>
        </w:rPr>
      </w:pPr>
    </w:p>
    <w:p w:rsidR="004A200E" w:rsidRDefault="00D25B1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Pr="00D25B17" w:rsidRDefault="00D25B17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4A200E" w:rsidRPr="00D25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C9" w:rsidRDefault="006048C9" w:rsidP="00353B4E">
      <w:pPr>
        <w:spacing w:after="0" w:line="240" w:lineRule="auto"/>
      </w:pPr>
      <w:r>
        <w:separator/>
      </w:r>
    </w:p>
  </w:endnote>
  <w:endnote w:type="continuationSeparator" w:id="0">
    <w:p w:rsidR="006048C9" w:rsidRDefault="006048C9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C9" w:rsidRDefault="006048C9" w:rsidP="00353B4E">
      <w:pPr>
        <w:spacing w:after="0" w:line="240" w:lineRule="auto"/>
      </w:pPr>
      <w:r>
        <w:separator/>
      </w:r>
    </w:p>
  </w:footnote>
  <w:footnote w:type="continuationSeparator" w:id="0">
    <w:p w:rsidR="006048C9" w:rsidRDefault="006048C9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E" w:rsidRPr="002922BA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BB0293">
      <w:rPr>
        <w:b/>
        <w:sz w:val="24"/>
        <w:szCs w:val="24"/>
      </w:rPr>
      <w:t>GULAR COUNCIL MEETING FEBRUARY 10</w:t>
    </w:r>
    <w:r>
      <w:rPr>
        <w:b/>
        <w:sz w:val="24"/>
        <w:szCs w:val="24"/>
      </w:rPr>
      <w:t>, 2021 @ 7:00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60FD1"/>
    <w:rsid w:val="00097105"/>
    <w:rsid w:val="00123ED7"/>
    <w:rsid w:val="001314D4"/>
    <w:rsid w:val="0016253D"/>
    <w:rsid w:val="00170FE4"/>
    <w:rsid w:val="001E5B6A"/>
    <w:rsid w:val="00235B73"/>
    <w:rsid w:val="002922BA"/>
    <w:rsid w:val="002C0882"/>
    <w:rsid w:val="002D0624"/>
    <w:rsid w:val="00302853"/>
    <w:rsid w:val="00304FA8"/>
    <w:rsid w:val="003054CF"/>
    <w:rsid w:val="003509DE"/>
    <w:rsid w:val="00353B4E"/>
    <w:rsid w:val="00364E9B"/>
    <w:rsid w:val="0039376A"/>
    <w:rsid w:val="003A0003"/>
    <w:rsid w:val="003B505F"/>
    <w:rsid w:val="004131D0"/>
    <w:rsid w:val="0048675B"/>
    <w:rsid w:val="004A200E"/>
    <w:rsid w:val="004B4920"/>
    <w:rsid w:val="004D1F03"/>
    <w:rsid w:val="004F50DC"/>
    <w:rsid w:val="00555779"/>
    <w:rsid w:val="005660BE"/>
    <w:rsid w:val="005862AA"/>
    <w:rsid w:val="00595327"/>
    <w:rsid w:val="005C0A76"/>
    <w:rsid w:val="006041FA"/>
    <w:rsid w:val="006048C9"/>
    <w:rsid w:val="00646999"/>
    <w:rsid w:val="00664C0B"/>
    <w:rsid w:val="00677BDB"/>
    <w:rsid w:val="006E3678"/>
    <w:rsid w:val="00711208"/>
    <w:rsid w:val="00732F70"/>
    <w:rsid w:val="007351D2"/>
    <w:rsid w:val="007B6619"/>
    <w:rsid w:val="008624A2"/>
    <w:rsid w:val="008D3FA4"/>
    <w:rsid w:val="00901242"/>
    <w:rsid w:val="009421A6"/>
    <w:rsid w:val="00971C9E"/>
    <w:rsid w:val="009B5115"/>
    <w:rsid w:val="00A15F48"/>
    <w:rsid w:val="00AF7F2E"/>
    <w:rsid w:val="00B2333D"/>
    <w:rsid w:val="00BB0293"/>
    <w:rsid w:val="00BC4CFD"/>
    <w:rsid w:val="00C166C2"/>
    <w:rsid w:val="00CD310A"/>
    <w:rsid w:val="00CF2CFD"/>
    <w:rsid w:val="00D25B17"/>
    <w:rsid w:val="00E24410"/>
    <w:rsid w:val="00E839EF"/>
    <w:rsid w:val="00EF542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31F6-3FE7-4AD6-9E94-1A2161E3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2021-01-28T01:38:00Z</cp:lastPrinted>
  <dcterms:created xsi:type="dcterms:W3CDTF">2021-02-06T00:51:00Z</dcterms:created>
  <dcterms:modified xsi:type="dcterms:W3CDTF">2021-02-08T23:45:00Z</dcterms:modified>
</cp:coreProperties>
</file>